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31EB" w:rsidRDefault="006131EB">
      <w:pPr>
        <w:rPr>
          <w:rFonts w:ascii="HG丸ｺﾞｼｯｸM-PRO" w:eastAsia="HG丸ｺﾞｼｯｸM-PRO" w:hAnsi="HG丸ｺﾞｼｯｸM-PRO"/>
          <w:sz w:val="72"/>
        </w:rPr>
      </w:pPr>
    </w:p>
    <w:p w:rsidR="006131EB" w:rsidRPr="006131EB" w:rsidRDefault="006131EB">
      <w:pPr>
        <w:rPr>
          <w:rFonts w:ascii="HG丸ｺﾞｼｯｸM-PRO" w:eastAsia="HG丸ｺﾞｼｯｸM-PRO" w:hAnsi="HG丸ｺﾞｼｯｸM-PRO"/>
          <w:sz w:val="72"/>
        </w:rPr>
      </w:pPr>
    </w:p>
    <w:p w:rsidR="006131EB" w:rsidRDefault="006131EB" w:rsidP="006131EB">
      <w:pPr>
        <w:jc w:val="center"/>
        <w:rPr>
          <w:rFonts w:ascii="HG丸ｺﾞｼｯｸM-PRO" w:eastAsia="HG丸ｺﾞｼｯｸM-PRO" w:hAnsi="HG丸ｺﾞｼｯｸM-PRO"/>
          <w:sz w:val="72"/>
        </w:rPr>
      </w:pPr>
      <w:r w:rsidRPr="006131EB">
        <w:rPr>
          <w:rFonts w:ascii="HG丸ｺﾞｼｯｸM-PRO" w:eastAsia="HG丸ｺﾞｼｯｸM-PRO" w:hAnsi="HG丸ｺﾞｼｯｸM-PRO" w:hint="eastAsia"/>
          <w:sz w:val="72"/>
        </w:rPr>
        <w:t>介護予防・日常生活支援総合事業</w:t>
      </w:r>
    </w:p>
    <w:p w:rsidR="006131EB" w:rsidRPr="006131EB" w:rsidRDefault="006131EB" w:rsidP="006131EB">
      <w:pPr>
        <w:jc w:val="center"/>
        <w:rPr>
          <w:rFonts w:ascii="HG丸ｺﾞｼｯｸM-PRO" w:eastAsia="HG丸ｺﾞｼｯｸM-PRO" w:hAnsi="HG丸ｺﾞｼｯｸM-PRO"/>
          <w:sz w:val="72"/>
        </w:rPr>
      </w:pPr>
      <w:r w:rsidRPr="006131EB">
        <w:rPr>
          <w:rFonts w:ascii="HG丸ｺﾞｼｯｸM-PRO" w:eastAsia="HG丸ｺﾞｼｯｸM-PRO" w:hAnsi="HG丸ｺﾞｼｯｸM-PRO" w:hint="eastAsia"/>
          <w:sz w:val="72"/>
        </w:rPr>
        <w:t>（総合事業）</w:t>
      </w:r>
      <w:r w:rsidR="0089204F">
        <w:rPr>
          <w:rFonts w:ascii="HG丸ｺﾞｼｯｸM-PRO" w:eastAsia="HG丸ｺﾞｼｯｸM-PRO" w:hAnsi="HG丸ｺﾞｼｯｸM-PRO" w:hint="eastAsia"/>
          <w:sz w:val="72"/>
        </w:rPr>
        <w:t>について</w:t>
      </w:r>
    </w:p>
    <w:p w:rsidR="006131EB" w:rsidRDefault="006131EB">
      <w:pPr>
        <w:rPr>
          <w:rFonts w:ascii="HG丸ｺﾞｼｯｸM-PRO" w:eastAsia="HG丸ｺﾞｼｯｸM-PRO" w:hAnsi="HG丸ｺﾞｼｯｸM-PRO"/>
          <w:sz w:val="56"/>
        </w:rPr>
      </w:pPr>
    </w:p>
    <w:p w:rsidR="006131EB" w:rsidRPr="006131EB" w:rsidRDefault="006131EB">
      <w:pPr>
        <w:rPr>
          <w:rFonts w:ascii="HG丸ｺﾞｼｯｸM-PRO" w:eastAsia="HG丸ｺﾞｼｯｸM-PRO" w:hAnsi="HG丸ｺﾞｼｯｸM-PRO"/>
          <w:sz w:val="56"/>
        </w:rPr>
      </w:pPr>
    </w:p>
    <w:p w:rsidR="006131EB" w:rsidRPr="006131EB" w:rsidRDefault="00BB71ED" w:rsidP="006131EB">
      <w:pPr>
        <w:jc w:val="center"/>
        <w:rPr>
          <w:rFonts w:ascii="HG丸ｺﾞｼｯｸM-PRO" w:eastAsia="HG丸ｺﾞｼｯｸM-PRO" w:hAnsi="HG丸ｺﾞｼｯｸM-PRO"/>
          <w:sz w:val="40"/>
        </w:rPr>
      </w:pPr>
      <w:r>
        <w:rPr>
          <w:rFonts w:ascii="HG丸ｺﾞｼｯｸM-PRO" w:eastAsia="HG丸ｺﾞｼｯｸM-PRO" w:hAnsi="HG丸ｺﾞｼｯｸM-PRO" w:hint="eastAsia"/>
          <w:sz w:val="40"/>
        </w:rPr>
        <w:t>令和</w:t>
      </w:r>
      <w:r w:rsidR="00477AB0">
        <w:rPr>
          <w:rFonts w:ascii="HG丸ｺﾞｼｯｸM-PRO" w:eastAsia="HG丸ｺﾞｼｯｸM-PRO" w:hAnsi="HG丸ｺﾞｼｯｸM-PRO" w:hint="eastAsia"/>
          <w:sz w:val="40"/>
        </w:rPr>
        <w:t>７</w:t>
      </w:r>
      <w:r>
        <w:rPr>
          <w:rFonts w:ascii="HG丸ｺﾞｼｯｸM-PRO" w:eastAsia="HG丸ｺﾞｼｯｸM-PRO" w:hAnsi="HG丸ｺﾞｼｯｸM-PRO" w:hint="eastAsia"/>
          <w:sz w:val="40"/>
        </w:rPr>
        <w:t>年</w:t>
      </w:r>
      <w:r w:rsidR="00477AB0">
        <w:rPr>
          <w:rFonts w:ascii="HG丸ｺﾞｼｯｸM-PRO" w:eastAsia="HG丸ｺﾞｼｯｸM-PRO" w:hAnsi="HG丸ｺﾞｼｯｸM-PRO" w:hint="eastAsia"/>
          <w:sz w:val="40"/>
        </w:rPr>
        <w:t>４</w:t>
      </w:r>
      <w:r w:rsidR="006131EB" w:rsidRPr="006131EB">
        <w:rPr>
          <w:rFonts w:ascii="HG丸ｺﾞｼｯｸM-PRO" w:eastAsia="HG丸ｺﾞｼｯｸM-PRO" w:hAnsi="HG丸ｺﾞｼｯｸM-PRO" w:hint="eastAsia"/>
          <w:sz w:val="40"/>
        </w:rPr>
        <w:t>月</w:t>
      </w:r>
    </w:p>
    <w:p w:rsidR="006131EB" w:rsidRPr="006131EB" w:rsidRDefault="00477AB0" w:rsidP="006131EB">
      <w:pPr>
        <w:jc w:val="center"/>
        <w:rPr>
          <w:rFonts w:ascii="HG丸ｺﾞｼｯｸM-PRO" w:eastAsia="HG丸ｺﾞｼｯｸM-PRO" w:hAnsi="HG丸ｺﾞｼｯｸM-PRO"/>
          <w:sz w:val="40"/>
        </w:rPr>
      </w:pPr>
      <w:r>
        <w:rPr>
          <w:rFonts w:ascii="HG丸ｺﾞｼｯｸM-PRO" w:eastAsia="HG丸ｺﾞｼｯｸM-PRO" w:hAnsi="HG丸ｺﾞｼｯｸM-PRO" w:hint="eastAsia"/>
          <w:sz w:val="40"/>
        </w:rPr>
        <w:t>由利本荘市</w:t>
      </w:r>
    </w:p>
    <w:p w:rsidR="006131EB" w:rsidRDefault="006131EB"/>
    <w:p w:rsidR="00C44EDB" w:rsidRDefault="00C44EDB"/>
    <w:p w:rsidR="0089204F" w:rsidRDefault="0089204F">
      <w:pPr>
        <w:widowControl/>
        <w:jc w:val="left"/>
        <w:rPr>
          <w:rFonts w:asciiTheme="majorHAnsi" w:eastAsiaTheme="majorEastAsia" w:hAnsiTheme="majorHAnsi" w:cstheme="majorBidi"/>
          <w:sz w:val="28"/>
          <w:szCs w:val="24"/>
        </w:rPr>
      </w:pPr>
      <w:r>
        <w:rPr>
          <w:rFonts w:asciiTheme="majorHAnsi" w:eastAsiaTheme="majorEastAsia" w:hAnsiTheme="majorHAnsi" w:cstheme="majorBidi"/>
          <w:sz w:val="28"/>
          <w:szCs w:val="24"/>
        </w:rPr>
        <w:br w:type="page"/>
      </w:r>
    </w:p>
    <w:p w:rsidR="00AB2818" w:rsidRDefault="00F21773" w:rsidP="00A4778C">
      <w:pPr>
        <w:widowControl/>
        <w:jc w:val="center"/>
        <w:rPr>
          <w:rFonts w:asciiTheme="majorHAnsi" w:eastAsiaTheme="majorEastAsia" w:hAnsiTheme="majorHAnsi" w:cstheme="majorBidi"/>
          <w:sz w:val="28"/>
          <w:szCs w:val="24"/>
        </w:rPr>
      </w:pPr>
      <w:r w:rsidRPr="00F21773">
        <w:rPr>
          <w:noProof/>
        </w:rPr>
        <w:lastRenderedPageBreak/>
        <w:drawing>
          <wp:inline distT="0" distB="0" distL="0" distR="0" wp14:anchorId="03F83CBE" wp14:editId="2D565C91">
            <wp:extent cx="4345415" cy="6192000"/>
            <wp:effectExtent l="0" t="0" r="0"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345415" cy="6192000"/>
                    </a:xfrm>
                    <a:prstGeom prst="rect">
                      <a:avLst/>
                    </a:prstGeom>
                  </pic:spPr>
                </pic:pic>
              </a:graphicData>
            </a:graphic>
          </wp:inline>
        </w:drawing>
      </w:r>
      <w:r w:rsidRPr="00F21773">
        <w:rPr>
          <w:noProof/>
        </w:rPr>
        <w:t xml:space="preserve"> </w:t>
      </w:r>
      <w:r w:rsidRPr="00F21773">
        <w:rPr>
          <w:noProof/>
        </w:rPr>
        <w:drawing>
          <wp:inline distT="0" distB="0" distL="0" distR="0" wp14:anchorId="187A717B" wp14:editId="45B9A81C">
            <wp:extent cx="4602863" cy="6192000"/>
            <wp:effectExtent l="0" t="0" r="7620" b="0"/>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602863" cy="6192000"/>
                    </a:xfrm>
                    <a:prstGeom prst="rect">
                      <a:avLst/>
                    </a:prstGeom>
                  </pic:spPr>
                </pic:pic>
              </a:graphicData>
            </a:graphic>
          </wp:inline>
        </w:drawing>
      </w:r>
    </w:p>
    <w:p w:rsidR="00A4778C" w:rsidRDefault="00A4778C" w:rsidP="00A4778C">
      <w:pPr>
        <w:widowControl/>
        <w:jc w:val="center"/>
        <w:rPr>
          <w:rFonts w:asciiTheme="majorHAnsi" w:eastAsiaTheme="majorEastAsia" w:hAnsiTheme="majorHAnsi" w:cstheme="majorBidi"/>
          <w:sz w:val="28"/>
          <w:szCs w:val="24"/>
        </w:rPr>
      </w:pPr>
    </w:p>
    <w:p w:rsidR="0049567C" w:rsidRDefault="0049567C" w:rsidP="00477E24">
      <w:pPr>
        <w:rPr>
          <w:rFonts w:ascii="HG丸ｺﾞｼｯｸM-PRO" w:eastAsia="HG丸ｺﾞｼｯｸM-PRO" w:hAnsi="HG丸ｺﾞｼｯｸM-PRO"/>
          <w:sz w:val="44"/>
        </w:rPr>
      </w:pPr>
    </w:p>
    <w:p w:rsidR="00EF617C" w:rsidRDefault="00A4778C" w:rsidP="00477E24">
      <w:pPr>
        <w:rPr>
          <w:rFonts w:ascii="HG丸ｺﾞｼｯｸM-PRO" w:eastAsia="HG丸ｺﾞｼｯｸM-PRO" w:hAnsi="HG丸ｺﾞｼｯｸM-PRO"/>
          <w:sz w:val="44"/>
        </w:rPr>
      </w:pPr>
      <w:r>
        <w:rPr>
          <w:noProof/>
        </w:rPr>
        <mc:AlternateContent>
          <mc:Choice Requires="wps">
            <w:drawing>
              <wp:anchor distT="0" distB="0" distL="114300" distR="114300" simplePos="0" relativeHeight="251948032" behindDoc="0" locked="0" layoutInCell="1" allowOverlap="1" wp14:anchorId="522790CC" wp14:editId="52EAC756">
                <wp:simplePos x="0" y="0"/>
                <wp:positionH relativeFrom="margin">
                  <wp:align>left</wp:align>
                </wp:positionH>
                <wp:positionV relativeFrom="paragraph">
                  <wp:posOffset>-685800</wp:posOffset>
                </wp:positionV>
                <wp:extent cx="6477000" cy="704850"/>
                <wp:effectExtent l="0" t="0" r="19050" b="19050"/>
                <wp:wrapNone/>
                <wp:docPr id="1" name="角丸四角形 1"/>
                <wp:cNvGraphicFramePr/>
                <a:graphic xmlns:a="http://schemas.openxmlformats.org/drawingml/2006/main">
                  <a:graphicData uri="http://schemas.microsoft.com/office/word/2010/wordprocessingShape">
                    <wps:wsp>
                      <wps:cNvSpPr/>
                      <wps:spPr>
                        <a:xfrm>
                          <a:off x="0" y="0"/>
                          <a:ext cx="6477000" cy="704850"/>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477AB0" w:rsidRPr="00AD5AFB" w:rsidRDefault="00477AB0" w:rsidP="003442D9">
                            <w:pPr>
                              <w:jc w:val="center"/>
                              <w:rPr>
                                <w:rFonts w:ascii="HG丸ｺﾞｼｯｸM-PRO" w:eastAsia="HG丸ｺﾞｼｯｸM-PRO" w:hAnsi="HG丸ｺﾞｼｯｸM-PRO"/>
                                <w:sz w:val="44"/>
                              </w:rPr>
                            </w:pPr>
                            <w:r>
                              <w:rPr>
                                <w:rFonts w:ascii="HG丸ｺﾞｼｯｸM-PRO" w:eastAsia="HG丸ｺﾞｼｯｸM-PRO" w:hAnsi="HG丸ｺﾞｼｯｸM-PRO" w:hint="eastAsia"/>
                                <w:sz w:val="44"/>
                              </w:rPr>
                              <w:t>令和６年４月</w:t>
                            </w:r>
                            <w:r>
                              <w:rPr>
                                <w:rFonts w:ascii="HG丸ｺﾞｼｯｸM-PRO" w:eastAsia="HG丸ｺﾞｼｯｸM-PRO" w:hAnsi="HG丸ｺﾞｼｯｸM-PRO"/>
                                <w:sz w:val="44"/>
                              </w:rPr>
                              <w:t xml:space="preserve">　</w:t>
                            </w:r>
                            <w:r>
                              <w:rPr>
                                <w:rFonts w:ascii="HG丸ｺﾞｼｯｸM-PRO" w:eastAsia="HG丸ｺﾞｼｯｸM-PRO" w:hAnsi="HG丸ｺﾞｼｯｸM-PRO" w:hint="eastAsia"/>
                                <w:sz w:val="44"/>
                              </w:rPr>
                              <w:t>介護保険制度改正</w:t>
                            </w:r>
                            <w:r>
                              <w:rPr>
                                <w:rFonts w:ascii="HG丸ｺﾞｼｯｸM-PRO" w:eastAsia="HG丸ｺﾞｼｯｸM-PRO" w:hAnsi="HG丸ｺﾞｼｯｸM-PRO"/>
                                <w:sz w:val="44"/>
                              </w:rPr>
                              <w:t>対応のまとめ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2790CC" id="角丸四角形 1" o:spid="_x0000_s1026" style="position:absolute;left:0;text-align:left;margin-left:0;margin-top:-54pt;width:510pt;height:55.5pt;z-index:251948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" fillcolor="#ffdd9c" strokecolor="#ffc000" strokeweight=".5pt">
                <v:fill color2="#ffd479" rotate="t" colors="0 #ffdd9c;.5 #ffd78e;1 #ffd479" focus="100%" type="gradient">
                  <o:fill v:ext="view" type="gradientUnscaled"/>
                </v:fill>
                <v:stroke joinstyle="miter"/>
                <v:textbox>
                  <w:txbxContent>
                    <w:p w:rsidR="00477AB0" w:rsidRPr="00AD5AFB" w:rsidRDefault="00477AB0" w:rsidP="003442D9">
                      <w:pPr>
                        <w:jc w:val="center"/>
                        <w:rPr>
                          <w:rFonts w:ascii="HG丸ｺﾞｼｯｸM-PRO" w:eastAsia="HG丸ｺﾞｼｯｸM-PRO" w:hAnsi="HG丸ｺﾞｼｯｸM-PRO"/>
                          <w:sz w:val="44"/>
                        </w:rPr>
                      </w:pPr>
                      <w:r>
                        <w:rPr>
                          <w:rFonts w:ascii="HG丸ｺﾞｼｯｸM-PRO" w:eastAsia="HG丸ｺﾞｼｯｸM-PRO" w:hAnsi="HG丸ｺﾞｼｯｸM-PRO" w:hint="eastAsia"/>
                          <w:sz w:val="44"/>
                        </w:rPr>
                        <w:t>令和６年４月</w:t>
                      </w:r>
                      <w:r>
                        <w:rPr>
                          <w:rFonts w:ascii="HG丸ｺﾞｼｯｸM-PRO" w:eastAsia="HG丸ｺﾞｼｯｸM-PRO" w:hAnsi="HG丸ｺﾞｼｯｸM-PRO"/>
                          <w:sz w:val="44"/>
                        </w:rPr>
                        <w:t xml:space="preserve">　</w:t>
                      </w:r>
                      <w:r>
                        <w:rPr>
                          <w:rFonts w:ascii="HG丸ｺﾞｼｯｸM-PRO" w:eastAsia="HG丸ｺﾞｼｯｸM-PRO" w:hAnsi="HG丸ｺﾞｼｯｸM-PRO" w:hint="eastAsia"/>
                          <w:sz w:val="44"/>
                        </w:rPr>
                        <w:t>介護保険制度改正</w:t>
                      </w:r>
                      <w:r>
                        <w:rPr>
                          <w:rFonts w:ascii="HG丸ｺﾞｼｯｸM-PRO" w:eastAsia="HG丸ｺﾞｼｯｸM-PRO" w:hAnsi="HG丸ｺﾞｼｯｸM-PRO"/>
                          <w:sz w:val="44"/>
                        </w:rPr>
                        <w:t>対応のまとめ</w:t>
                      </w:r>
                    </w:p>
                  </w:txbxContent>
                </v:textbox>
                <w10:wrap anchorx="margin"/>
              </v:roundrect>
            </w:pict>
          </mc:Fallback>
        </mc:AlternateContent>
      </w:r>
      <w:r w:rsidR="00477E24">
        <w:rPr>
          <w:rFonts w:ascii="HG丸ｺﾞｼｯｸM-PRO" w:eastAsia="HG丸ｺﾞｼｯｸM-PRO" w:hAnsi="HG丸ｺﾞｼｯｸM-PRO" w:hint="eastAsia"/>
          <w:sz w:val="44"/>
        </w:rPr>
        <w:t>①</w:t>
      </w:r>
      <w:r w:rsidR="00EF617C">
        <w:rPr>
          <w:rFonts w:ascii="HG丸ｺﾞｼｯｸM-PRO" w:eastAsia="HG丸ｺﾞｼｯｸM-PRO" w:hAnsi="HG丸ｺﾞｼｯｸM-PRO" w:hint="eastAsia"/>
          <w:sz w:val="44"/>
        </w:rPr>
        <w:t>第1号事業に関する見直し</w:t>
      </w:r>
    </w:p>
    <w:p w:rsidR="00EF617C" w:rsidRDefault="00EF617C" w:rsidP="006C2A0C">
      <w:pPr>
        <w:ind w:left="440" w:hangingChars="100" w:hanging="440"/>
        <w:rPr>
          <w:rFonts w:ascii="HG丸ｺﾞｼｯｸM-PRO" w:eastAsia="HG丸ｺﾞｼｯｸM-PRO" w:hAnsi="HG丸ｺﾞｼｯｸM-PRO"/>
          <w:sz w:val="44"/>
        </w:rPr>
      </w:pPr>
      <w:r>
        <w:rPr>
          <w:rFonts w:ascii="HG丸ｺﾞｼｯｸM-PRO" w:eastAsia="HG丸ｺﾞｼｯｸM-PRO" w:hAnsi="HG丸ｺﾞｼｯｸM-PRO" w:hint="eastAsia"/>
          <w:sz w:val="44"/>
        </w:rPr>
        <w:t>（１）</w:t>
      </w:r>
      <w:r w:rsidR="00F21773">
        <w:rPr>
          <w:rFonts w:ascii="HG丸ｺﾞｼｯｸM-PRO" w:eastAsia="HG丸ｺﾞｼｯｸM-PRO" w:hAnsi="HG丸ｺﾞｼｯｸM-PRO" w:hint="eastAsia"/>
          <w:sz w:val="44"/>
        </w:rPr>
        <w:t>令和６年４月より</w:t>
      </w:r>
      <w:r>
        <w:rPr>
          <w:rFonts w:ascii="HG丸ｺﾞｼｯｸM-PRO" w:eastAsia="HG丸ｺﾞｼｯｸM-PRO" w:hAnsi="HG丸ｺﾞｼｯｸM-PRO" w:hint="eastAsia"/>
          <w:sz w:val="44"/>
        </w:rPr>
        <w:t>「</w:t>
      </w:r>
      <w:r w:rsidR="00F21773">
        <w:rPr>
          <w:rFonts w:ascii="HG丸ｺﾞｼｯｸM-PRO" w:eastAsia="HG丸ｺﾞｼｯｸM-PRO" w:hAnsi="HG丸ｺﾞｼｯｸM-PRO" w:hint="eastAsia"/>
          <w:sz w:val="44"/>
        </w:rPr>
        <w:t>総合事業の継続利用要介護者の利用可能サービスの弾力化</w:t>
      </w:r>
      <w:r>
        <w:rPr>
          <w:rFonts w:ascii="HG丸ｺﾞｼｯｸM-PRO" w:eastAsia="HG丸ｺﾞｼｯｸM-PRO" w:hAnsi="HG丸ｺﾞｼｯｸM-PRO" w:hint="eastAsia"/>
          <w:sz w:val="44"/>
        </w:rPr>
        <w:t>」が実施され</w:t>
      </w:r>
      <w:r w:rsidR="006C2A0C">
        <w:rPr>
          <w:rFonts w:ascii="HG丸ｺﾞｼｯｸM-PRO" w:eastAsia="HG丸ｺﾞｼｯｸM-PRO" w:hAnsi="HG丸ｺﾞｼｯｸM-PRO" w:hint="eastAsia"/>
          <w:sz w:val="44"/>
        </w:rPr>
        <w:t>、</w:t>
      </w:r>
      <w:r w:rsidR="005A1D49">
        <w:rPr>
          <w:rFonts w:ascii="HG丸ｺﾞｼｯｸM-PRO" w:eastAsia="HG丸ｺﾞｼｯｸM-PRO" w:hAnsi="HG丸ｺﾞｼｯｸM-PRO" w:hint="eastAsia"/>
          <w:sz w:val="44"/>
        </w:rPr>
        <w:t>訪問型・通所型サービスＡ（</w:t>
      </w:r>
      <w:r w:rsidR="005A1D49" w:rsidRPr="005A1D49">
        <w:rPr>
          <w:rFonts w:ascii="HG丸ｺﾞｼｯｸM-PRO" w:eastAsia="HG丸ｺﾞｼｯｸM-PRO" w:hAnsi="HG丸ｺﾞｼｯｸM-PRO" w:hint="eastAsia"/>
          <w:sz w:val="44"/>
        </w:rPr>
        <w:t>総合事業家事援助サービス</w:t>
      </w:r>
      <w:r w:rsidR="005A1D49">
        <w:rPr>
          <w:rFonts w:ascii="HG丸ｺﾞｼｯｸM-PRO" w:eastAsia="HG丸ｺﾞｼｯｸM-PRO" w:hAnsi="HG丸ｺﾞｼｯｸM-PRO" w:hint="eastAsia"/>
          <w:sz w:val="44"/>
        </w:rPr>
        <w:t>・</w:t>
      </w:r>
      <w:r w:rsidR="005A1D49" w:rsidRPr="005A1D49">
        <w:rPr>
          <w:rFonts w:ascii="HG丸ｺﾞｼｯｸM-PRO" w:eastAsia="HG丸ｺﾞｼｯｸM-PRO" w:hAnsi="HG丸ｺﾞｼｯｸM-PRO" w:hint="eastAsia"/>
          <w:sz w:val="44"/>
        </w:rPr>
        <w:t>総合事業生活機能向上サービス</w:t>
      </w:r>
      <w:r w:rsidR="005A1D49">
        <w:rPr>
          <w:rFonts w:ascii="HG丸ｺﾞｼｯｸM-PRO" w:eastAsia="HG丸ｺﾞｼｯｸM-PRO" w:hAnsi="HG丸ｺﾞｼｯｸM-PRO" w:hint="eastAsia"/>
          <w:sz w:val="44"/>
        </w:rPr>
        <w:t>）</w:t>
      </w:r>
      <w:r w:rsidR="006C2A0C" w:rsidRPr="006C2A0C">
        <w:rPr>
          <w:rFonts w:ascii="HG丸ｺﾞｼｯｸM-PRO" w:eastAsia="HG丸ｺﾞｼｯｸM-PRO" w:hAnsi="HG丸ｺﾞｼｯｸM-PRO" w:hint="eastAsia"/>
          <w:sz w:val="44"/>
        </w:rPr>
        <w:t>へと対象範囲を拡大</w:t>
      </w:r>
      <w:r w:rsidR="006C2A0C">
        <w:rPr>
          <w:rFonts w:ascii="HG丸ｺﾞｼｯｸM-PRO" w:eastAsia="HG丸ｺﾞｼｯｸM-PRO" w:hAnsi="HG丸ｺﾞｼｯｸM-PRO" w:hint="eastAsia"/>
          <w:sz w:val="44"/>
        </w:rPr>
        <w:t>されます。</w:t>
      </w:r>
      <w:r w:rsidR="005A1D49">
        <w:rPr>
          <w:rFonts w:ascii="HG丸ｺﾞｼｯｸM-PRO" w:eastAsia="HG丸ｺﾞｼｯｸM-PRO" w:hAnsi="HG丸ｺﾞｼｯｸM-PRO" w:hint="eastAsia"/>
          <w:sz w:val="44"/>
        </w:rPr>
        <w:t>対象者が要介護認定を受けた際には、対象者の意向を確認のうえ、サービスを選択してください。</w:t>
      </w:r>
    </w:p>
    <w:p w:rsidR="006422FE" w:rsidRDefault="006C2A0C" w:rsidP="006C2A0C">
      <w:pPr>
        <w:ind w:left="210" w:hangingChars="100" w:hanging="210"/>
        <w:jc w:val="center"/>
        <w:rPr>
          <w:rFonts w:ascii="HG丸ｺﾞｼｯｸM-PRO" w:eastAsia="HG丸ｺﾞｼｯｸM-PRO" w:hAnsi="HG丸ｺﾞｼｯｸM-PRO"/>
          <w:sz w:val="44"/>
        </w:rPr>
      </w:pPr>
      <w:r w:rsidRPr="006C2A0C">
        <w:rPr>
          <w:noProof/>
        </w:rPr>
        <w:drawing>
          <wp:inline distT="0" distB="0" distL="0" distR="0" wp14:anchorId="23F2B3B8" wp14:editId="40551B62">
            <wp:extent cx="8569790" cy="2736000"/>
            <wp:effectExtent l="0" t="0" r="3175" b="762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8569790" cy="2736000"/>
                    </a:xfrm>
                    <a:prstGeom prst="rect">
                      <a:avLst/>
                    </a:prstGeom>
                  </pic:spPr>
                </pic:pic>
              </a:graphicData>
            </a:graphic>
          </wp:inline>
        </w:drawing>
      </w:r>
    </w:p>
    <w:p w:rsidR="006422FE" w:rsidRDefault="0049567C" w:rsidP="006422FE">
      <w:pPr>
        <w:ind w:left="210" w:hangingChars="100" w:hanging="210"/>
        <w:rPr>
          <w:rFonts w:ascii="HG丸ｺﾞｼｯｸM-PRO" w:eastAsia="HG丸ｺﾞｼｯｸM-PRO" w:hAnsi="HG丸ｺﾞｼｯｸM-PRO"/>
          <w:sz w:val="44"/>
        </w:rPr>
      </w:pPr>
      <w:r>
        <w:rPr>
          <w:noProof/>
        </w:rPr>
        <w:lastRenderedPageBreak/>
        <mc:AlternateContent>
          <mc:Choice Requires="wps">
            <w:drawing>
              <wp:anchor distT="0" distB="0" distL="114300" distR="114300" simplePos="0" relativeHeight="251950080" behindDoc="0" locked="0" layoutInCell="1" allowOverlap="1" wp14:anchorId="63C9E973" wp14:editId="540DD5E4">
                <wp:simplePos x="0" y="0"/>
                <wp:positionH relativeFrom="margin">
                  <wp:posOffset>0</wp:posOffset>
                </wp:positionH>
                <wp:positionV relativeFrom="paragraph">
                  <wp:posOffset>0</wp:posOffset>
                </wp:positionV>
                <wp:extent cx="6477000" cy="704850"/>
                <wp:effectExtent l="0" t="0" r="19050" b="19050"/>
                <wp:wrapNone/>
                <wp:docPr id="70" name="角丸四角形 1"/>
                <wp:cNvGraphicFramePr/>
                <a:graphic xmlns:a="http://schemas.openxmlformats.org/drawingml/2006/main">
                  <a:graphicData uri="http://schemas.microsoft.com/office/word/2010/wordprocessingShape">
                    <wps:wsp>
                      <wps:cNvSpPr/>
                      <wps:spPr>
                        <a:xfrm>
                          <a:off x="0" y="0"/>
                          <a:ext cx="6477000" cy="704850"/>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477AB0" w:rsidRPr="00AD5AFB" w:rsidRDefault="00477AB0" w:rsidP="0049567C">
                            <w:pPr>
                              <w:jc w:val="left"/>
                              <w:rPr>
                                <w:rFonts w:ascii="HG丸ｺﾞｼｯｸM-PRO" w:eastAsia="HG丸ｺﾞｼｯｸM-PRO" w:hAnsi="HG丸ｺﾞｼｯｸM-PRO"/>
                                <w:sz w:val="44"/>
                              </w:rPr>
                            </w:pPr>
                            <w:r>
                              <w:rPr>
                                <w:rFonts w:ascii="HG丸ｺﾞｼｯｸM-PRO" w:eastAsia="HG丸ｺﾞｼｯｸM-PRO" w:hAnsi="HG丸ｺﾞｼｯｸM-PRO" w:hint="eastAsia"/>
                                <w:sz w:val="44"/>
                              </w:rPr>
                              <w:t>令和６年４月</w:t>
                            </w:r>
                            <w:r>
                              <w:rPr>
                                <w:rFonts w:ascii="HG丸ｺﾞｼｯｸM-PRO" w:eastAsia="HG丸ｺﾞｼｯｸM-PRO" w:hAnsi="HG丸ｺﾞｼｯｸM-PRO"/>
                                <w:sz w:val="44"/>
                              </w:rPr>
                              <w:t xml:space="preserve">　</w:t>
                            </w:r>
                            <w:r>
                              <w:rPr>
                                <w:rFonts w:ascii="HG丸ｺﾞｼｯｸM-PRO" w:eastAsia="HG丸ｺﾞｼｯｸM-PRO" w:hAnsi="HG丸ｺﾞｼｯｸM-PRO" w:hint="eastAsia"/>
                                <w:sz w:val="44"/>
                              </w:rPr>
                              <w:t>総合事業</w:t>
                            </w:r>
                            <w:r>
                              <w:rPr>
                                <w:rFonts w:ascii="HG丸ｺﾞｼｯｸM-PRO" w:eastAsia="HG丸ｺﾞｼｯｸM-PRO" w:hAnsi="HG丸ｺﾞｼｯｸM-PRO"/>
                                <w:sz w:val="44"/>
                              </w:rPr>
                              <w:t>単価改定対応</w:t>
                            </w:r>
                            <w:r>
                              <w:rPr>
                                <w:rFonts w:ascii="HG丸ｺﾞｼｯｸM-PRO" w:eastAsia="HG丸ｺﾞｼｯｸM-PRO" w:hAnsi="HG丸ｺﾞｼｯｸM-PRO" w:hint="eastAsia"/>
                                <w:sz w:val="44"/>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9E973" id="_x0000_s1027" style="position:absolute;left:0;text-align:left;margin-left:0;margin-top:0;width:510pt;height:55.5pt;z-index:251950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" fillcolor="#ffdd9c" strokecolor="#ffc000" strokeweight=".5pt">
                <v:fill color2="#ffd479" rotate="t" colors="0 #ffdd9c;.5 #ffd78e;1 #ffd479" focus="100%" type="gradient">
                  <o:fill v:ext="view" type="gradientUnscaled"/>
                </v:fill>
                <v:stroke joinstyle="miter"/>
                <v:textbox>
                  <w:txbxContent>
                    <w:p w:rsidR="00477AB0" w:rsidRPr="00AD5AFB" w:rsidRDefault="00477AB0" w:rsidP="0049567C">
                      <w:pPr>
                        <w:jc w:val="left"/>
                        <w:rPr>
                          <w:rFonts w:ascii="HG丸ｺﾞｼｯｸM-PRO" w:eastAsia="HG丸ｺﾞｼｯｸM-PRO" w:hAnsi="HG丸ｺﾞｼｯｸM-PRO"/>
                          <w:sz w:val="44"/>
                        </w:rPr>
                      </w:pPr>
                      <w:r>
                        <w:rPr>
                          <w:rFonts w:ascii="HG丸ｺﾞｼｯｸM-PRO" w:eastAsia="HG丸ｺﾞｼｯｸM-PRO" w:hAnsi="HG丸ｺﾞｼｯｸM-PRO" w:hint="eastAsia"/>
                          <w:sz w:val="44"/>
                        </w:rPr>
                        <w:t>令和６年４月</w:t>
                      </w:r>
                      <w:r>
                        <w:rPr>
                          <w:rFonts w:ascii="HG丸ｺﾞｼｯｸM-PRO" w:eastAsia="HG丸ｺﾞｼｯｸM-PRO" w:hAnsi="HG丸ｺﾞｼｯｸM-PRO"/>
                          <w:sz w:val="44"/>
                        </w:rPr>
                        <w:t xml:space="preserve">　</w:t>
                      </w:r>
                      <w:r>
                        <w:rPr>
                          <w:rFonts w:ascii="HG丸ｺﾞｼｯｸM-PRO" w:eastAsia="HG丸ｺﾞｼｯｸM-PRO" w:hAnsi="HG丸ｺﾞｼｯｸM-PRO" w:hint="eastAsia"/>
                          <w:sz w:val="44"/>
                        </w:rPr>
                        <w:t>総合事業</w:t>
                      </w:r>
                      <w:r>
                        <w:rPr>
                          <w:rFonts w:ascii="HG丸ｺﾞｼｯｸM-PRO" w:eastAsia="HG丸ｺﾞｼｯｸM-PRO" w:hAnsi="HG丸ｺﾞｼｯｸM-PRO"/>
                          <w:sz w:val="44"/>
                        </w:rPr>
                        <w:t>単価改定対応</w:t>
                      </w:r>
                      <w:r>
                        <w:rPr>
                          <w:rFonts w:ascii="HG丸ｺﾞｼｯｸM-PRO" w:eastAsia="HG丸ｺﾞｼｯｸM-PRO" w:hAnsi="HG丸ｺﾞｼｯｸM-PRO" w:hint="eastAsia"/>
                          <w:sz w:val="44"/>
                        </w:rPr>
                        <w:t>について</w:t>
                      </w:r>
                    </w:p>
                  </w:txbxContent>
                </v:textbox>
                <w10:wrap anchorx="margin"/>
              </v:roundrect>
            </w:pict>
          </mc:Fallback>
        </mc:AlternateContent>
      </w:r>
    </w:p>
    <w:p w:rsidR="006422FE" w:rsidRDefault="006422FE" w:rsidP="006422FE">
      <w:pPr>
        <w:ind w:left="440" w:hangingChars="100" w:hanging="440"/>
        <w:rPr>
          <w:rFonts w:ascii="HG丸ｺﾞｼｯｸM-PRO" w:eastAsia="HG丸ｺﾞｼｯｸM-PRO" w:hAnsi="HG丸ｺﾞｼｯｸM-PRO"/>
          <w:sz w:val="44"/>
        </w:rPr>
      </w:pPr>
    </w:p>
    <w:p w:rsidR="003442D9" w:rsidRPr="00477E24" w:rsidRDefault="0049567C" w:rsidP="00477E24">
      <w:pPr>
        <w:rPr>
          <w:rFonts w:ascii="HG丸ｺﾞｼｯｸM-PRO" w:eastAsia="HG丸ｺﾞｼｯｸM-PRO" w:hAnsi="HG丸ｺﾞｼｯｸM-PRO"/>
          <w:sz w:val="44"/>
        </w:rPr>
      </w:pPr>
      <w:r>
        <w:rPr>
          <w:rFonts w:ascii="ＭＳ 明朝" w:eastAsia="ＭＳ 明朝" w:hAnsi="ＭＳ 明朝" w:cs="ＭＳ 明朝" w:hint="eastAsia"/>
          <w:sz w:val="44"/>
        </w:rPr>
        <w:t>➀</w:t>
      </w:r>
      <w:r w:rsidR="003442D9" w:rsidRPr="00477E24">
        <w:rPr>
          <w:rFonts w:ascii="HG丸ｺﾞｼｯｸM-PRO" w:eastAsia="HG丸ｺﾞｼｯｸM-PRO" w:hAnsi="HG丸ｺﾞｼｯｸM-PRO" w:hint="eastAsia"/>
          <w:sz w:val="44"/>
        </w:rPr>
        <w:t>総合事業の国が定める単価の見直しは、「</w:t>
      </w:r>
      <w:r w:rsidR="000B570F" w:rsidRPr="00477E24">
        <w:rPr>
          <w:rFonts w:ascii="HG丸ｺﾞｼｯｸM-PRO" w:eastAsia="HG丸ｺﾞｼｯｸM-PRO" w:hAnsi="HG丸ｺﾞｼｯｸM-PRO" w:hint="eastAsia"/>
          <w:sz w:val="44"/>
        </w:rPr>
        <w:t>令和</w:t>
      </w:r>
      <w:r w:rsidR="005A1D49">
        <w:rPr>
          <w:rFonts w:ascii="HG丸ｺﾞｼｯｸM-PRO" w:eastAsia="HG丸ｺﾞｼｯｸM-PRO" w:hAnsi="HG丸ｺﾞｼｯｸM-PRO" w:hint="eastAsia"/>
          <w:sz w:val="44"/>
        </w:rPr>
        <w:t>６</w:t>
      </w:r>
      <w:r w:rsidR="003442D9" w:rsidRPr="00477E24">
        <w:rPr>
          <w:rFonts w:ascii="HG丸ｺﾞｼｯｸM-PRO" w:eastAsia="HG丸ｺﾞｼｯｸM-PRO" w:hAnsi="HG丸ｺﾞｼｯｸM-PRO" w:hint="eastAsia"/>
          <w:sz w:val="44"/>
        </w:rPr>
        <w:t>年</w:t>
      </w:r>
      <w:r>
        <w:rPr>
          <w:rFonts w:ascii="HG丸ｺﾞｼｯｸM-PRO" w:eastAsia="HG丸ｺﾞｼｯｸM-PRO" w:hAnsi="HG丸ｺﾞｼｯｸM-PRO" w:hint="eastAsia"/>
          <w:sz w:val="44"/>
        </w:rPr>
        <w:t>４</w:t>
      </w:r>
      <w:r w:rsidR="003442D9" w:rsidRPr="00477E24">
        <w:rPr>
          <w:rFonts w:ascii="HG丸ｺﾞｼｯｸM-PRO" w:eastAsia="HG丸ｺﾞｼｯｸM-PRO" w:hAnsi="HG丸ｺﾞｼｯｸM-PRO" w:hint="eastAsia"/>
          <w:sz w:val="44"/>
        </w:rPr>
        <w:t>月」</w:t>
      </w:r>
      <w:r w:rsidR="00821DD8">
        <w:rPr>
          <w:rFonts w:ascii="HG丸ｺﾞｼｯｸM-PRO" w:eastAsia="HG丸ｺﾞｼｯｸM-PRO" w:hAnsi="HG丸ｺﾞｼｯｸM-PRO" w:hint="eastAsia"/>
          <w:sz w:val="44"/>
        </w:rPr>
        <w:t>。</w:t>
      </w:r>
    </w:p>
    <w:p w:rsidR="003442D9" w:rsidRDefault="003442D9" w:rsidP="003442D9">
      <w:pPr>
        <w:widowControl/>
        <w:jc w:val="left"/>
        <w:rPr>
          <w:rFonts w:ascii="HG丸ｺﾞｼｯｸM-PRO" w:eastAsia="HG丸ｺﾞｼｯｸM-PRO" w:hAnsi="HG丸ｺﾞｼｯｸM-PRO"/>
          <w:sz w:val="44"/>
          <w:szCs w:val="24"/>
        </w:rPr>
      </w:pPr>
      <w:r>
        <w:rPr>
          <w:rFonts w:ascii="HG丸ｺﾞｼｯｸM-PRO" w:eastAsia="HG丸ｺﾞｼｯｸM-PRO" w:hAnsi="HG丸ｺﾞｼｯｸM-PRO" w:hint="eastAsia"/>
          <w:sz w:val="44"/>
          <w:szCs w:val="24"/>
        </w:rPr>
        <w:t xml:space="preserve">　国の単価見直しにあわせて</w:t>
      </w:r>
      <w:r w:rsidR="00477AB0">
        <w:rPr>
          <w:rFonts w:ascii="HG丸ｺﾞｼｯｸM-PRO" w:eastAsia="HG丸ｺﾞｼｯｸM-PRO" w:hAnsi="HG丸ｺﾞｼｯｸM-PRO" w:hint="eastAsia"/>
          <w:sz w:val="44"/>
          <w:szCs w:val="24"/>
        </w:rPr>
        <w:t>由利本荘市</w:t>
      </w:r>
      <w:r>
        <w:rPr>
          <w:rFonts w:ascii="HG丸ｺﾞｼｯｸM-PRO" w:eastAsia="HG丸ｺﾞｼｯｸM-PRO" w:hAnsi="HG丸ｺﾞｼｯｸM-PRO" w:hint="eastAsia"/>
          <w:sz w:val="44"/>
          <w:szCs w:val="24"/>
        </w:rPr>
        <w:t>でも単価見直し</w:t>
      </w:r>
      <w:r w:rsidR="000B0EA8">
        <w:rPr>
          <w:rFonts w:ascii="HG丸ｺﾞｼｯｸM-PRO" w:eastAsia="HG丸ｺﾞｼｯｸM-PRO" w:hAnsi="HG丸ｺﾞｼｯｸM-PRO" w:hint="eastAsia"/>
          <w:sz w:val="44"/>
          <w:szCs w:val="24"/>
        </w:rPr>
        <w:t>します</w:t>
      </w:r>
      <w:r>
        <w:rPr>
          <w:rFonts w:ascii="HG丸ｺﾞｼｯｸM-PRO" w:eastAsia="HG丸ｺﾞｼｯｸM-PRO" w:hAnsi="HG丸ｺﾞｼｯｸM-PRO" w:hint="eastAsia"/>
          <w:sz w:val="44"/>
          <w:szCs w:val="24"/>
        </w:rPr>
        <w:t>。</w:t>
      </w:r>
    </w:p>
    <w:p w:rsidR="006A129E" w:rsidRDefault="006A129E" w:rsidP="003442D9">
      <w:pPr>
        <w:widowControl/>
        <w:jc w:val="left"/>
        <w:rPr>
          <w:rFonts w:ascii="HG丸ｺﾞｼｯｸM-PRO" w:eastAsia="HG丸ｺﾞｼｯｸM-PRO" w:hAnsi="HG丸ｺﾞｼｯｸM-PRO"/>
          <w:sz w:val="44"/>
          <w:szCs w:val="24"/>
        </w:rPr>
      </w:pPr>
      <w:r>
        <w:rPr>
          <w:rFonts w:ascii="HG丸ｺﾞｼｯｸM-PRO" w:eastAsia="HG丸ｺﾞｼｯｸM-PRO" w:hAnsi="HG丸ｺﾞｼｯｸM-PRO" w:hint="eastAsia"/>
          <w:sz w:val="44"/>
          <w:szCs w:val="24"/>
        </w:rPr>
        <w:t xml:space="preserve">　令和６年４月より総合事業訪問介護サービスの区分が見直しされます。</w:t>
      </w:r>
    </w:p>
    <w:p w:rsidR="0049567C" w:rsidRPr="003442D9" w:rsidRDefault="0049567C" w:rsidP="006A129E">
      <w:pPr>
        <w:widowControl/>
        <w:ind w:firstLineChars="200" w:firstLine="560"/>
        <w:jc w:val="left"/>
        <w:rPr>
          <w:rFonts w:ascii="HG丸ｺﾞｼｯｸM-PRO" w:eastAsia="HG丸ｺﾞｼｯｸM-PRO" w:hAnsi="HG丸ｺﾞｼｯｸM-PRO"/>
          <w:sz w:val="28"/>
          <w:szCs w:val="24"/>
        </w:rPr>
      </w:pPr>
      <w:r>
        <w:rPr>
          <w:rFonts w:ascii="HG丸ｺﾞｼｯｸM-PRO" w:eastAsia="HG丸ｺﾞｼｯｸM-PRO" w:hAnsi="HG丸ｺﾞｼｯｸM-PRO" w:hint="eastAsia"/>
          <w:sz w:val="28"/>
          <w:szCs w:val="24"/>
        </w:rPr>
        <w:t>※国の</w:t>
      </w:r>
      <w:r w:rsidR="00A862D0">
        <w:rPr>
          <w:rFonts w:ascii="HG丸ｺﾞｼｯｸM-PRO" w:eastAsia="HG丸ｺﾞｼｯｸM-PRO" w:hAnsi="HG丸ｺﾞｼｯｸM-PRO" w:hint="eastAsia"/>
          <w:sz w:val="28"/>
          <w:szCs w:val="24"/>
        </w:rPr>
        <w:t>区分、</w:t>
      </w:r>
      <w:r>
        <w:rPr>
          <w:rFonts w:ascii="HG丸ｺﾞｼｯｸM-PRO" w:eastAsia="HG丸ｺﾞｼｯｸM-PRO" w:hAnsi="HG丸ｺﾞｼｯｸM-PRO" w:hint="eastAsia"/>
          <w:sz w:val="28"/>
          <w:szCs w:val="24"/>
        </w:rPr>
        <w:t>加算等の見直しにあわせ、</w:t>
      </w:r>
      <w:r w:rsidR="00821DD8">
        <w:rPr>
          <w:rFonts w:ascii="HG丸ｺﾞｼｯｸM-PRO" w:eastAsia="HG丸ｺﾞｼｯｸM-PRO" w:hAnsi="HG丸ｺﾞｼｯｸM-PRO" w:hint="eastAsia"/>
          <w:sz w:val="28"/>
          <w:szCs w:val="24"/>
        </w:rPr>
        <w:t>同様の内容にて</w:t>
      </w:r>
      <w:r w:rsidR="00A862D0">
        <w:rPr>
          <w:rFonts w:ascii="HG丸ｺﾞｼｯｸM-PRO" w:eastAsia="HG丸ｺﾞｼｯｸM-PRO" w:hAnsi="HG丸ｺﾞｼｯｸM-PRO" w:hint="eastAsia"/>
          <w:sz w:val="28"/>
          <w:szCs w:val="24"/>
        </w:rPr>
        <w:t>区分、</w:t>
      </w:r>
      <w:r>
        <w:rPr>
          <w:rFonts w:ascii="HG丸ｺﾞｼｯｸM-PRO" w:eastAsia="HG丸ｺﾞｼｯｸM-PRO" w:hAnsi="HG丸ｺﾞｼｯｸM-PRO" w:hint="eastAsia"/>
          <w:sz w:val="28"/>
          <w:szCs w:val="24"/>
        </w:rPr>
        <w:t>加算等の見直し</w:t>
      </w:r>
      <w:r w:rsidR="00821DD8">
        <w:rPr>
          <w:rFonts w:ascii="HG丸ｺﾞｼｯｸM-PRO" w:eastAsia="HG丸ｺﾞｼｯｸM-PRO" w:hAnsi="HG丸ｺﾞｼｯｸM-PRO" w:hint="eastAsia"/>
          <w:sz w:val="28"/>
          <w:szCs w:val="24"/>
        </w:rPr>
        <w:t>を実施。</w:t>
      </w:r>
    </w:p>
    <w:p w:rsidR="00477E24" w:rsidRPr="005A1D49" w:rsidRDefault="00477E24" w:rsidP="003442D9">
      <w:pPr>
        <w:widowControl/>
        <w:jc w:val="left"/>
        <w:rPr>
          <w:rFonts w:ascii="HG丸ｺﾞｼｯｸM-PRO" w:eastAsia="HG丸ｺﾞｼｯｸM-PRO" w:hAnsi="HG丸ｺﾞｼｯｸM-PRO"/>
          <w:sz w:val="44"/>
          <w:szCs w:val="24"/>
        </w:rPr>
      </w:pPr>
    </w:p>
    <w:p w:rsidR="003442D9" w:rsidRDefault="00477E24" w:rsidP="003442D9">
      <w:pPr>
        <w:widowControl/>
        <w:jc w:val="left"/>
        <w:rPr>
          <w:rFonts w:ascii="HG丸ｺﾞｼｯｸM-PRO" w:eastAsia="HG丸ｺﾞｼｯｸM-PRO" w:hAnsi="HG丸ｺﾞｼｯｸM-PRO"/>
          <w:sz w:val="44"/>
          <w:szCs w:val="24"/>
        </w:rPr>
      </w:pPr>
      <w:r>
        <w:rPr>
          <w:rFonts w:ascii="HG丸ｺﾞｼｯｸM-PRO" w:eastAsia="HG丸ｺﾞｼｯｸM-PRO" w:hAnsi="HG丸ｺﾞｼｯｸM-PRO" w:hint="eastAsia"/>
          <w:sz w:val="44"/>
          <w:szCs w:val="24"/>
        </w:rPr>
        <w:t>②</w:t>
      </w:r>
      <w:r w:rsidR="003442D9" w:rsidRPr="00CC6FB0">
        <w:rPr>
          <w:rFonts w:ascii="HG丸ｺﾞｼｯｸM-PRO" w:eastAsia="HG丸ｺﾞｼｯｸM-PRO" w:hAnsi="HG丸ｺﾞｼｯｸM-PRO" w:hint="eastAsia"/>
          <w:sz w:val="44"/>
          <w:szCs w:val="24"/>
        </w:rPr>
        <w:t>介護予防・日常生活支援総合事業単位数表マスタ</w:t>
      </w:r>
      <w:r w:rsidR="003442D9">
        <w:rPr>
          <w:rFonts w:ascii="HG丸ｺﾞｼｯｸM-PRO" w:eastAsia="HG丸ｺﾞｼｯｸM-PRO" w:hAnsi="HG丸ｺﾞｼｯｸM-PRO" w:hint="eastAsia"/>
          <w:sz w:val="44"/>
          <w:szCs w:val="24"/>
        </w:rPr>
        <w:t>はホームページに掲載</w:t>
      </w:r>
    </w:p>
    <w:p w:rsidR="003442D9" w:rsidRDefault="003442D9" w:rsidP="003442D9">
      <w:pPr>
        <w:widowControl/>
        <w:jc w:val="left"/>
        <w:rPr>
          <w:rFonts w:ascii="HG丸ｺﾞｼｯｸM-PRO" w:eastAsia="HG丸ｺﾞｼｯｸM-PRO" w:hAnsi="HG丸ｺﾞｼｯｸM-PRO"/>
          <w:sz w:val="44"/>
          <w:szCs w:val="24"/>
        </w:rPr>
      </w:pPr>
      <w:r>
        <w:rPr>
          <w:rFonts w:ascii="HG丸ｺﾞｼｯｸM-PRO" w:eastAsia="HG丸ｺﾞｼｯｸM-PRO" w:hAnsi="HG丸ｺﾞｼｯｸM-PRO" w:hint="eastAsia"/>
          <w:sz w:val="44"/>
          <w:szCs w:val="24"/>
        </w:rPr>
        <w:t xml:space="preserve">　必要に応じてダウンロードしてご活用ください。</w:t>
      </w:r>
    </w:p>
    <w:p w:rsidR="006422FE" w:rsidRDefault="006422FE">
      <w:pPr>
        <w:widowControl/>
        <w:jc w:val="left"/>
        <w:rPr>
          <w:rFonts w:ascii="HG丸ｺﾞｼｯｸM-PRO" w:eastAsia="HG丸ｺﾞｼｯｸM-PRO" w:hAnsi="HG丸ｺﾞｼｯｸM-PRO"/>
          <w:sz w:val="32"/>
          <w:szCs w:val="24"/>
        </w:rPr>
      </w:pPr>
    </w:p>
    <w:p w:rsidR="005A1D49" w:rsidRDefault="005A1D49">
      <w:pPr>
        <w:widowControl/>
        <w:jc w:val="left"/>
        <w:rPr>
          <w:rFonts w:ascii="HG丸ｺﾞｼｯｸM-PRO" w:eastAsia="HG丸ｺﾞｼｯｸM-PRO" w:hAnsi="HG丸ｺﾞｼｯｸM-PRO"/>
          <w:sz w:val="32"/>
          <w:szCs w:val="24"/>
        </w:rPr>
      </w:pPr>
    </w:p>
    <w:p w:rsidR="005A1D49" w:rsidRDefault="005A1D49">
      <w:pPr>
        <w:widowControl/>
        <w:jc w:val="left"/>
        <w:rPr>
          <w:rFonts w:ascii="HG丸ｺﾞｼｯｸM-PRO" w:eastAsia="HG丸ｺﾞｼｯｸM-PRO" w:hAnsi="HG丸ｺﾞｼｯｸM-PRO"/>
          <w:sz w:val="32"/>
          <w:szCs w:val="24"/>
        </w:rPr>
      </w:pPr>
    </w:p>
    <w:p w:rsidR="00477E24" w:rsidRPr="00477E24" w:rsidRDefault="00477E24" w:rsidP="003442D9">
      <w:pPr>
        <w:widowControl/>
        <w:jc w:val="left"/>
        <w:rPr>
          <w:rFonts w:ascii="HG丸ｺﾞｼｯｸM-PRO" w:eastAsia="HG丸ｺﾞｼｯｸM-PRO" w:hAnsi="HG丸ｺﾞｼｯｸM-PRO"/>
          <w:sz w:val="32"/>
          <w:szCs w:val="24"/>
        </w:rPr>
      </w:pPr>
    </w:p>
    <w:p w:rsidR="000B0EA8" w:rsidRDefault="000B0EA8">
      <w:pPr>
        <w:widowControl/>
        <w:jc w:val="left"/>
        <w:rPr>
          <w:rFonts w:asciiTheme="majorHAnsi" w:eastAsiaTheme="majorEastAsia" w:hAnsiTheme="majorHAnsi" w:cstheme="majorBidi"/>
          <w:sz w:val="28"/>
          <w:szCs w:val="24"/>
        </w:rPr>
      </w:pPr>
    </w:p>
    <w:p w:rsidR="006A129E" w:rsidRDefault="006A129E">
      <w:pPr>
        <w:widowControl/>
        <w:jc w:val="left"/>
        <w:rPr>
          <w:rFonts w:asciiTheme="majorHAnsi" w:eastAsiaTheme="majorEastAsia" w:hAnsiTheme="majorHAnsi" w:cstheme="majorBidi"/>
          <w:sz w:val="28"/>
          <w:szCs w:val="24"/>
        </w:rPr>
      </w:pPr>
    </w:p>
    <w:p w:rsidR="000B0EA8" w:rsidRDefault="000B0EA8" w:rsidP="000B0EA8">
      <w:pPr>
        <w:ind w:left="210" w:hangingChars="100" w:hanging="210"/>
        <w:rPr>
          <w:rFonts w:ascii="HG丸ｺﾞｼｯｸM-PRO" w:eastAsia="HG丸ｺﾞｼｯｸM-PRO" w:hAnsi="HG丸ｺﾞｼｯｸM-PRO"/>
          <w:sz w:val="44"/>
        </w:rPr>
      </w:pPr>
      <w:r>
        <w:rPr>
          <w:noProof/>
        </w:rPr>
        <mc:AlternateContent>
          <mc:Choice Requires="wps">
            <w:drawing>
              <wp:anchor distT="0" distB="0" distL="114300" distR="114300" simplePos="0" relativeHeight="251952128" behindDoc="0" locked="0" layoutInCell="1" allowOverlap="1" wp14:anchorId="417725E2" wp14:editId="12F52100">
                <wp:simplePos x="0" y="0"/>
                <wp:positionH relativeFrom="margin">
                  <wp:posOffset>0</wp:posOffset>
                </wp:positionH>
                <wp:positionV relativeFrom="paragraph">
                  <wp:posOffset>0</wp:posOffset>
                </wp:positionV>
                <wp:extent cx="6477000" cy="704850"/>
                <wp:effectExtent l="0" t="0" r="19050" b="19050"/>
                <wp:wrapNone/>
                <wp:docPr id="2" name="角丸四角形 1"/>
                <wp:cNvGraphicFramePr/>
                <a:graphic xmlns:a="http://schemas.openxmlformats.org/drawingml/2006/main">
                  <a:graphicData uri="http://schemas.microsoft.com/office/word/2010/wordprocessingShape">
                    <wps:wsp>
                      <wps:cNvSpPr/>
                      <wps:spPr>
                        <a:xfrm>
                          <a:off x="0" y="0"/>
                          <a:ext cx="6477000" cy="704850"/>
                        </a:xfrm>
                        <a:prstGeom prst="roundRect">
                          <a:avLst/>
                        </a:prstGeom>
                        <a:gradFill rotWithShape="1">
                          <a:gsLst>
                            <a:gs pos="0">
                              <a:srgbClr val="FFC000">
                                <a:lumMod val="110000"/>
                                <a:satMod val="105000"/>
                                <a:tint val="67000"/>
                              </a:srgbClr>
                            </a:gs>
                            <a:gs pos="50000">
                              <a:srgbClr val="FFC000">
                                <a:lumMod val="105000"/>
                                <a:satMod val="103000"/>
                                <a:tint val="73000"/>
                              </a:srgbClr>
                            </a:gs>
                            <a:gs pos="100000">
                              <a:srgbClr val="FFC000">
                                <a:lumMod val="105000"/>
                                <a:satMod val="109000"/>
                                <a:tint val="81000"/>
                              </a:srgbClr>
                            </a:gs>
                          </a:gsLst>
                          <a:lin ang="5400000" scaled="0"/>
                        </a:gradFill>
                        <a:ln w="6350" cap="flat" cmpd="sng" algn="ctr">
                          <a:solidFill>
                            <a:srgbClr val="FFC000"/>
                          </a:solidFill>
                          <a:prstDash val="solid"/>
                          <a:miter lim="800000"/>
                        </a:ln>
                        <a:effectLst/>
                      </wps:spPr>
                      <wps:txbx>
                        <w:txbxContent>
                          <w:p w:rsidR="00477AB0" w:rsidRPr="00AD5AFB" w:rsidRDefault="00477AB0" w:rsidP="000B0EA8">
                            <w:pPr>
                              <w:jc w:val="left"/>
                              <w:rPr>
                                <w:rFonts w:ascii="HG丸ｺﾞｼｯｸM-PRO" w:eastAsia="HG丸ｺﾞｼｯｸM-PRO" w:hAnsi="HG丸ｺﾞｼｯｸM-PRO"/>
                                <w:sz w:val="44"/>
                              </w:rPr>
                            </w:pPr>
                            <w:r>
                              <w:rPr>
                                <w:rFonts w:ascii="HG丸ｺﾞｼｯｸM-PRO" w:eastAsia="HG丸ｺﾞｼｯｸM-PRO" w:hAnsi="HG丸ｺﾞｼｯｸM-PRO" w:hint="eastAsia"/>
                                <w:sz w:val="44"/>
                              </w:rPr>
                              <w:t>令和６年６月</w:t>
                            </w:r>
                            <w:r>
                              <w:rPr>
                                <w:rFonts w:ascii="HG丸ｺﾞｼｯｸM-PRO" w:eastAsia="HG丸ｺﾞｼｯｸM-PRO" w:hAnsi="HG丸ｺﾞｼｯｸM-PRO"/>
                                <w:sz w:val="44"/>
                              </w:rPr>
                              <w:t xml:space="preserve">　</w:t>
                            </w:r>
                            <w:r>
                              <w:rPr>
                                <w:rFonts w:ascii="HG丸ｺﾞｼｯｸM-PRO" w:eastAsia="HG丸ｺﾞｼｯｸM-PRO" w:hAnsi="HG丸ｺﾞｼｯｸM-PRO" w:hint="eastAsia"/>
                                <w:sz w:val="44"/>
                              </w:rPr>
                              <w:t>総合事業</w:t>
                            </w:r>
                            <w:r>
                              <w:rPr>
                                <w:rFonts w:ascii="HG丸ｺﾞｼｯｸM-PRO" w:eastAsia="HG丸ｺﾞｼｯｸM-PRO" w:hAnsi="HG丸ｺﾞｼｯｸM-PRO"/>
                                <w:sz w:val="44"/>
                              </w:rPr>
                              <w:t>単価改定対応</w:t>
                            </w:r>
                            <w:r>
                              <w:rPr>
                                <w:rFonts w:ascii="HG丸ｺﾞｼｯｸM-PRO" w:eastAsia="HG丸ｺﾞｼｯｸM-PRO" w:hAnsi="HG丸ｺﾞｼｯｸM-PRO" w:hint="eastAsia"/>
                                <w:sz w:val="44"/>
                              </w:rPr>
                              <w:t>について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7725E2" id="_x0000_s1028" style="position:absolute;left:0;text-align:left;margin-left:0;margin-top:0;width:510pt;height:55.5pt;z-index:251952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" fillcolor="#ffdd9c" strokecolor="#ffc000" strokeweight=".5pt">
                <v:fill color2="#ffd479" rotate="t" colors="0 #ffdd9c;.5 #ffd78e;1 #ffd479" focus="100%" type="gradient">
                  <o:fill v:ext="view" type="gradientUnscaled"/>
                </v:fill>
                <v:stroke joinstyle="miter"/>
                <v:textbox>
                  <w:txbxContent>
                    <w:p w:rsidR="00477AB0" w:rsidRPr="00AD5AFB" w:rsidRDefault="00477AB0" w:rsidP="000B0EA8">
                      <w:pPr>
                        <w:jc w:val="left"/>
                        <w:rPr>
                          <w:rFonts w:ascii="HG丸ｺﾞｼｯｸM-PRO" w:eastAsia="HG丸ｺﾞｼｯｸM-PRO" w:hAnsi="HG丸ｺﾞｼｯｸM-PRO"/>
                          <w:sz w:val="44"/>
                        </w:rPr>
                      </w:pPr>
                      <w:r>
                        <w:rPr>
                          <w:rFonts w:ascii="HG丸ｺﾞｼｯｸM-PRO" w:eastAsia="HG丸ｺﾞｼｯｸM-PRO" w:hAnsi="HG丸ｺﾞｼｯｸM-PRO" w:hint="eastAsia"/>
                          <w:sz w:val="44"/>
                        </w:rPr>
                        <w:t>令和６年６月</w:t>
                      </w:r>
                      <w:r>
                        <w:rPr>
                          <w:rFonts w:ascii="HG丸ｺﾞｼｯｸM-PRO" w:eastAsia="HG丸ｺﾞｼｯｸM-PRO" w:hAnsi="HG丸ｺﾞｼｯｸM-PRO"/>
                          <w:sz w:val="44"/>
                        </w:rPr>
                        <w:t xml:space="preserve">　</w:t>
                      </w:r>
                      <w:r>
                        <w:rPr>
                          <w:rFonts w:ascii="HG丸ｺﾞｼｯｸM-PRO" w:eastAsia="HG丸ｺﾞｼｯｸM-PRO" w:hAnsi="HG丸ｺﾞｼｯｸM-PRO" w:hint="eastAsia"/>
                          <w:sz w:val="44"/>
                        </w:rPr>
                        <w:t>総合事業</w:t>
                      </w:r>
                      <w:r>
                        <w:rPr>
                          <w:rFonts w:ascii="HG丸ｺﾞｼｯｸM-PRO" w:eastAsia="HG丸ｺﾞｼｯｸM-PRO" w:hAnsi="HG丸ｺﾞｼｯｸM-PRO"/>
                          <w:sz w:val="44"/>
                        </w:rPr>
                        <w:t>単価改定対応</w:t>
                      </w:r>
                      <w:r>
                        <w:rPr>
                          <w:rFonts w:ascii="HG丸ｺﾞｼｯｸM-PRO" w:eastAsia="HG丸ｺﾞｼｯｸM-PRO" w:hAnsi="HG丸ｺﾞｼｯｸM-PRO" w:hint="eastAsia"/>
                          <w:sz w:val="44"/>
                        </w:rPr>
                        <w:t>について</w:t>
                      </w:r>
                    </w:p>
                  </w:txbxContent>
                </v:textbox>
                <w10:wrap anchorx="margin"/>
              </v:roundrect>
            </w:pict>
          </mc:Fallback>
        </mc:AlternateContent>
      </w:r>
    </w:p>
    <w:p w:rsidR="000B0EA8" w:rsidRDefault="000B0EA8" w:rsidP="000B0EA8">
      <w:pPr>
        <w:ind w:left="440" w:hangingChars="100" w:hanging="440"/>
        <w:rPr>
          <w:rFonts w:ascii="HG丸ｺﾞｼｯｸM-PRO" w:eastAsia="HG丸ｺﾞｼｯｸM-PRO" w:hAnsi="HG丸ｺﾞｼｯｸM-PRO"/>
          <w:sz w:val="44"/>
        </w:rPr>
      </w:pPr>
    </w:p>
    <w:p w:rsidR="000B0EA8" w:rsidRDefault="000B0EA8" w:rsidP="000B0EA8">
      <w:pPr>
        <w:rPr>
          <w:rFonts w:ascii="HG丸ｺﾞｼｯｸM-PRO" w:eastAsia="HG丸ｺﾞｼｯｸM-PRO" w:hAnsi="HG丸ｺﾞｼｯｸM-PRO"/>
          <w:sz w:val="44"/>
          <w:szCs w:val="24"/>
        </w:rPr>
      </w:pPr>
      <w:r>
        <w:rPr>
          <w:rFonts w:ascii="ＭＳ 明朝" w:eastAsia="ＭＳ 明朝" w:hAnsi="ＭＳ 明朝" w:cs="ＭＳ 明朝" w:hint="eastAsia"/>
          <w:sz w:val="44"/>
        </w:rPr>
        <w:t>➀</w:t>
      </w:r>
      <w:r>
        <w:rPr>
          <w:rFonts w:ascii="HG丸ｺﾞｼｯｸM-PRO" w:eastAsia="HG丸ｺﾞｼｯｸM-PRO" w:hAnsi="HG丸ｺﾞｼｯｸM-PRO" w:hint="eastAsia"/>
          <w:sz w:val="44"/>
          <w:szCs w:val="24"/>
        </w:rPr>
        <w:t>令和</w:t>
      </w:r>
      <w:r w:rsidR="005A1D49">
        <w:rPr>
          <w:rFonts w:ascii="HG丸ｺﾞｼｯｸM-PRO" w:eastAsia="HG丸ｺﾞｼｯｸM-PRO" w:hAnsi="HG丸ｺﾞｼｯｸM-PRO" w:hint="eastAsia"/>
          <w:sz w:val="44"/>
          <w:szCs w:val="24"/>
        </w:rPr>
        <w:t>６</w:t>
      </w:r>
      <w:r>
        <w:rPr>
          <w:rFonts w:ascii="HG丸ｺﾞｼｯｸM-PRO" w:eastAsia="HG丸ｺﾞｼｯｸM-PRO" w:hAnsi="HG丸ｺﾞｼｯｸM-PRO" w:hint="eastAsia"/>
          <w:sz w:val="44"/>
          <w:szCs w:val="24"/>
        </w:rPr>
        <w:t>年</w:t>
      </w:r>
      <w:r w:rsidR="005A1D49">
        <w:rPr>
          <w:rFonts w:ascii="HG丸ｺﾞｼｯｸM-PRO" w:eastAsia="HG丸ｺﾞｼｯｸM-PRO" w:hAnsi="HG丸ｺﾞｼｯｸM-PRO" w:hint="eastAsia"/>
          <w:sz w:val="44"/>
          <w:szCs w:val="24"/>
        </w:rPr>
        <w:t>６</w:t>
      </w:r>
      <w:r>
        <w:rPr>
          <w:rFonts w:ascii="HG丸ｺﾞｼｯｸM-PRO" w:eastAsia="HG丸ｺﾞｼｯｸM-PRO" w:hAnsi="HG丸ｺﾞｼｯｸM-PRO" w:hint="eastAsia"/>
          <w:sz w:val="44"/>
          <w:szCs w:val="24"/>
        </w:rPr>
        <w:t>月より</w:t>
      </w:r>
      <w:r w:rsidR="005A1D49">
        <w:rPr>
          <w:rFonts w:ascii="HG丸ｺﾞｼｯｸM-PRO" w:eastAsia="HG丸ｺﾞｼｯｸM-PRO" w:hAnsi="HG丸ｺﾞｼｯｸM-PRO" w:hint="eastAsia"/>
          <w:sz w:val="44"/>
          <w:szCs w:val="24"/>
        </w:rPr>
        <w:t>新たな</w:t>
      </w:r>
      <w:r w:rsidR="005A1D49" w:rsidRPr="005A1D49">
        <w:rPr>
          <w:rFonts w:ascii="HG丸ｺﾞｼｯｸM-PRO" w:eastAsia="HG丸ｺﾞｼｯｸM-PRO" w:hAnsi="HG丸ｺﾞｼｯｸM-PRO" w:hint="eastAsia"/>
          <w:color w:val="FF0000"/>
          <w:sz w:val="44"/>
          <w:szCs w:val="24"/>
        </w:rPr>
        <w:t>介護職員等処遇改善</w:t>
      </w:r>
      <w:r w:rsidRPr="005A1D49">
        <w:rPr>
          <w:rFonts w:ascii="HG丸ｺﾞｼｯｸM-PRO" w:eastAsia="HG丸ｺﾞｼｯｸM-PRO" w:hAnsi="HG丸ｺﾞｼｯｸM-PRO" w:hint="eastAsia"/>
          <w:color w:val="FF0000"/>
          <w:sz w:val="44"/>
          <w:szCs w:val="24"/>
        </w:rPr>
        <w:t>加算</w:t>
      </w:r>
      <w:r>
        <w:rPr>
          <w:rFonts w:ascii="HG丸ｺﾞｼｯｸM-PRO" w:eastAsia="HG丸ｺﾞｼｯｸM-PRO" w:hAnsi="HG丸ｺﾞｼｯｸM-PRO" w:hint="eastAsia"/>
          <w:sz w:val="44"/>
          <w:szCs w:val="24"/>
        </w:rPr>
        <w:t>が開始されます。</w:t>
      </w:r>
    </w:p>
    <w:p w:rsidR="000B0EA8" w:rsidRDefault="000B0EA8" w:rsidP="000B0EA8">
      <w:pPr>
        <w:ind w:firstLineChars="100" w:firstLine="440"/>
        <w:rPr>
          <w:rFonts w:ascii="HG丸ｺﾞｼｯｸM-PRO" w:eastAsia="HG丸ｺﾞｼｯｸM-PRO" w:hAnsi="HG丸ｺﾞｼｯｸM-PRO"/>
          <w:sz w:val="44"/>
          <w:szCs w:val="24"/>
        </w:rPr>
      </w:pPr>
      <w:r>
        <w:rPr>
          <w:rFonts w:ascii="HG丸ｺﾞｼｯｸM-PRO" w:eastAsia="HG丸ｺﾞｼｯｸM-PRO" w:hAnsi="HG丸ｺﾞｼｯｸM-PRO" w:hint="eastAsia"/>
          <w:sz w:val="44"/>
          <w:szCs w:val="24"/>
        </w:rPr>
        <w:t>国の見直しにあわせて由利</w:t>
      </w:r>
      <w:r w:rsidR="00477AB0">
        <w:rPr>
          <w:rFonts w:ascii="HG丸ｺﾞｼｯｸM-PRO" w:eastAsia="HG丸ｺﾞｼｯｸM-PRO" w:hAnsi="HG丸ｺﾞｼｯｸM-PRO" w:hint="eastAsia"/>
          <w:sz w:val="44"/>
          <w:szCs w:val="24"/>
        </w:rPr>
        <w:t>本荘市</w:t>
      </w:r>
      <w:r>
        <w:rPr>
          <w:rFonts w:ascii="HG丸ｺﾞｼｯｸM-PRO" w:eastAsia="HG丸ｺﾞｼｯｸM-PRO" w:hAnsi="HG丸ｺﾞｼｯｸM-PRO" w:hint="eastAsia"/>
          <w:sz w:val="44"/>
          <w:szCs w:val="24"/>
        </w:rPr>
        <w:t>でも同様に見直しします。</w:t>
      </w:r>
    </w:p>
    <w:p w:rsidR="000B0EA8" w:rsidRPr="005A1D49" w:rsidRDefault="000B0EA8" w:rsidP="000B0EA8">
      <w:pPr>
        <w:widowControl/>
        <w:jc w:val="left"/>
        <w:rPr>
          <w:rFonts w:ascii="HG丸ｺﾞｼｯｸM-PRO" w:eastAsia="HG丸ｺﾞｼｯｸM-PRO" w:hAnsi="HG丸ｺﾞｼｯｸM-PRO"/>
          <w:sz w:val="44"/>
          <w:szCs w:val="24"/>
        </w:rPr>
      </w:pPr>
    </w:p>
    <w:p w:rsidR="000B0EA8" w:rsidRDefault="000B0EA8" w:rsidP="000B0EA8">
      <w:pPr>
        <w:widowControl/>
        <w:jc w:val="left"/>
        <w:rPr>
          <w:rFonts w:ascii="HG丸ｺﾞｼｯｸM-PRO" w:eastAsia="HG丸ｺﾞｼｯｸM-PRO" w:hAnsi="HG丸ｺﾞｼｯｸM-PRO"/>
          <w:sz w:val="44"/>
          <w:szCs w:val="24"/>
        </w:rPr>
      </w:pPr>
      <w:r>
        <w:rPr>
          <w:rFonts w:ascii="HG丸ｺﾞｼｯｸM-PRO" w:eastAsia="HG丸ｺﾞｼｯｸM-PRO" w:hAnsi="HG丸ｺﾞｼｯｸM-PRO" w:hint="eastAsia"/>
          <w:sz w:val="44"/>
          <w:szCs w:val="24"/>
        </w:rPr>
        <w:t>②</w:t>
      </w:r>
      <w:r w:rsidRPr="00CC6FB0">
        <w:rPr>
          <w:rFonts w:ascii="HG丸ｺﾞｼｯｸM-PRO" w:eastAsia="HG丸ｺﾞｼｯｸM-PRO" w:hAnsi="HG丸ｺﾞｼｯｸM-PRO" w:hint="eastAsia"/>
          <w:sz w:val="44"/>
          <w:szCs w:val="24"/>
        </w:rPr>
        <w:t>介護予防・日常生活支援総合事業単位数表マスタ</w:t>
      </w:r>
      <w:r>
        <w:rPr>
          <w:rFonts w:ascii="HG丸ｺﾞｼｯｸM-PRO" w:eastAsia="HG丸ｺﾞｼｯｸM-PRO" w:hAnsi="HG丸ｺﾞｼｯｸM-PRO" w:hint="eastAsia"/>
          <w:sz w:val="44"/>
          <w:szCs w:val="24"/>
        </w:rPr>
        <w:t>はホームページに掲載</w:t>
      </w:r>
    </w:p>
    <w:p w:rsidR="000B0EA8" w:rsidRDefault="000B0EA8" w:rsidP="000B0EA8">
      <w:pPr>
        <w:widowControl/>
        <w:jc w:val="left"/>
        <w:rPr>
          <w:rFonts w:ascii="HG丸ｺﾞｼｯｸM-PRO" w:eastAsia="HG丸ｺﾞｼｯｸM-PRO" w:hAnsi="HG丸ｺﾞｼｯｸM-PRO"/>
          <w:sz w:val="44"/>
          <w:szCs w:val="24"/>
        </w:rPr>
      </w:pPr>
      <w:r>
        <w:rPr>
          <w:rFonts w:ascii="HG丸ｺﾞｼｯｸM-PRO" w:eastAsia="HG丸ｺﾞｼｯｸM-PRO" w:hAnsi="HG丸ｺﾞｼｯｸM-PRO" w:hint="eastAsia"/>
          <w:sz w:val="44"/>
          <w:szCs w:val="24"/>
        </w:rPr>
        <w:t xml:space="preserve">　必要に応じてダウンロードしてご活用ください。</w:t>
      </w:r>
    </w:p>
    <w:p w:rsidR="000B0EA8" w:rsidRDefault="000B0EA8" w:rsidP="000B0EA8">
      <w:pPr>
        <w:widowControl/>
        <w:jc w:val="left"/>
        <w:rPr>
          <w:rFonts w:ascii="HG丸ｺﾞｼｯｸM-PRO" w:eastAsia="HG丸ｺﾞｼｯｸM-PRO" w:hAnsi="HG丸ｺﾞｼｯｸM-PRO"/>
          <w:sz w:val="32"/>
          <w:szCs w:val="24"/>
        </w:rPr>
      </w:pPr>
    </w:p>
    <w:p w:rsidR="000B0EA8" w:rsidRDefault="000B0EA8" w:rsidP="000B0EA8">
      <w:pPr>
        <w:widowControl/>
        <w:jc w:val="left"/>
        <w:rPr>
          <w:rFonts w:ascii="HG丸ｺﾞｼｯｸM-PRO" w:eastAsia="HG丸ｺﾞｼｯｸM-PRO" w:hAnsi="HG丸ｺﾞｼｯｸM-PRO"/>
          <w:sz w:val="32"/>
          <w:szCs w:val="24"/>
        </w:rPr>
      </w:pPr>
    </w:p>
    <w:p w:rsidR="000B0EA8" w:rsidRDefault="000B0EA8" w:rsidP="000B0EA8">
      <w:pPr>
        <w:widowControl/>
        <w:jc w:val="left"/>
        <w:rPr>
          <w:rFonts w:ascii="HG丸ｺﾞｼｯｸM-PRO" w:eastAsia="HG丸ｺﾞｼｯｸM-PRO" w:hAnsi="HG丸ｺﾞｼｯｸM-PRO"/>
          <w:sz w:val="32"/>
          <w:szCs w:val="24"/>
        </w:rPr>
      </w:pPr>
    </w:p>
    <w:p w:rsidR="000B0EA8" w:rsidRDefault="000B0EA8" w:rsidP="000B0EA8">
      <w:pPr>
        <w:widowControl/>
        <w:jc w:val="left"/>
        <w:rPr>
          <w:rFonts w:ascii="HG丸ｺﾞｼｯｸM-PRO" w:eastAsia="HG丸ｺﾞｼｯｸM-PRO" w:hAnsi="HG丸ｺﾞｼｯｸM-PRO"/>
          <w:sz w:val="32"/>
          <w:szCs w:val="24"/>
        </w:rPr>
      </w:pPr>
    </w:p>
    <w:p w:rsidR="000B0EA8" w:rsidRPr="00477E24" w:rsidRDefault="000B0EA8" w:rsidP="000B0EA8">
      <w:pPr>
        <w:widowControl/>
        <w:jc w:val="left"/>
        <w:rPr>
          <w:rFonts w:ascii="HG丸ｺﾞｼｯｸM-PRO" w:eastAsia="HG丸ｺﾞｼｯｸM-PRO" w:hAnsi="HG丸ｺﾞｼｯｸM-PRO"/>
          <w:sz w:val="32"/>
          <w:szCs w:val="24"/>
        </w:rPr>
      </w:pPr>
    </w:p>
    <w:p w:rsidR="000B0EA8" w:rsidRPr="000B0EA8" w:rsidRDefault="000B0EA8">
      <w:pPr>
        <w:widowControl/>
        <w:jc w:val="left"/>
        <w:rPr>
          <w:rFonts w:asciiTheme="majorHAnsi" w:eastAsiaTheme="majorEastAsia" w:hAnsiTheme="majorHAnsi" w:cstheme="majorBidi"/>
          <w:sz w:val="28"/>
          <w:szCs w:val="24"/>
        </w:rPr>
      </w:pPr>
    </w:p>
    <w:p w:rsidR="00E12184" w:rsidRDefault="00E12184">
      <w:pPr>
        <w:widowControl/>
        <w:jc w:val="left"/>
        <w:rPr>
          <w:rFonts w:asciiTheme="majorHAnsi" w:eastAsiaTheme="majorEastAsia" w:hAnsiTheme="majorHAnsi" w:cstheme="majorBidi"/>
          <w:sz w:val="28"/>
          <w:szCs w:val="24"/>
        </w:rPr>
      </w:pPr>
    </w:p>
    <w:p w:rsidR="00E12184" w:rsidRDefault="00E12184">
      <w:pPr>
        <w:widowControl/>
        <w:jc w:val="left"/>
        <w:rPr>
          <w:rFonts w:asciiTheme="majorHAnsi" w:eastAsiaTheme="majorEastAsia" w:hAnsiTheme="majorHAnsi" w:cstheme="majorBidi"/>
          <w:sz w:val="28"/>
          <w:szCs w:val="24"/>
        </w:rPr>
      </w:pPr>
      <w:r>
        <w:rPr>
          <w:rFonts w:asciiTheme="majorHAnsi" w:eastAsiaTheme="majorEastAsia" w:hAnsiTheme="majorHAnsi" w:cstheme="majorBidi"/>
          <w:sz w:val="28"/>
          <w:szCs w:val="24"/>
        </w:rPr>
        <w:br w:type="page"/>
      </w:r>
      <w:r w:rsidR="001A76A2" w:rsidRPr="001A76A2">
        <w:rPr>
          <w:noProof/>
        </w:rPr>
        <w:lastRenderedPageBreak/>
        <w:drawing>
          <wp:inline distT="0" distB="0" distL="0" distR="0" wp14:anchorId="7548058F" wp14:editId="55F9151F">
            <wp:extent cx="9102090" cy="6299835"/>
            <wp:effectExtent l="0" t="0" r="3810" b="5715"/>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9102090" cy="6299835"/>
                    </a:xfrm>
                    <a:prstGeom prst="rect">
                      <a:avLst/>
                    </a:prstGeom>
                  </pic:spPr>
                </pic:pic>
              </a:graphicData>
            </a:graphic>
          </wp:inline>
        </w:drawing>
      </w:r>
    </w:p>
    <w:p w:rsidR="00E12184" w:rsidRDefault="001A76A2">
      <w:pPr>
        <w:widowControl/>
        <w:jc w:val="left"/>
        <w:rPr>
          <w:rFonts w:asciiTheme="majorHAnsi" w:eastAsiaTheme="majorEastAsia" w:hAnsiTheme="majorHAnsi" w:cstheme="majorBidi"/>
          <w:sz w:val="28"/>
          <w:szCs w:val="24"/>
        </w:rPr>
      </w:pPr>
      <w:r w:rsidRPr="001A76A2">
        <w:rPr>
          <w:noProof/>
        </w:rPr>
        <w:lastRenderedPageBreak/>
        <w:drawing>
          <wp:inline distT="0" distB="0" distL="0" distR="0" wp14:anchorId="5E234E3B" wp14:editId="4E43637D">
            <wp:extent cx="9102090" cy="6299835"/>
            <wp:effectExtent l="0" t="0" r="3810" b="5715"/>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102090" cy="6299835"/>
                    </a:xfrm>
                    <a:prstGeom prst="rect">
                      <a:avLst/>
                    </a:prstGeom>
                  </pic:spPr>
                </pic:pic>
              </a:graphicData>
            </a:graphic>
          </wp:inline>
        </w:drawing>
      </w:r>
    </w:p>
    <w:p w:rsidR="00E12184" w:rsidRDefault="001A76A2">
      <w:pPr>
        <w:widowControl/>
        <w:jc w:val="left"/>
        <w:rPr>
          <w:rFonts w:asciiTheme="majorHAnsi" w:eastAsiaTheme="majorEastAsia" w:hAnsiTheme="majorHAnsi" w:cstheme="majorBidi"/>
          <w:sz w:val="28"/>
          <w:szCs w:val="24"/>
        </w:rPr>
      </w:pPr>
      <w:r w:rsidRPr="001A76A2">
        <w:rPr>
          <w:noProof/>
        </w:rPr>
        <w:lastRenderedPageBreak/>
        <w:drawing>
          <wp:inline distT="0" distB="0" distL="0" distR="0" wp14:anchorId="24BE9801" wp14:editId="2520528E">
            <wp:extent cx="9102090" cy="6299835"/>
            <wp:effectExtent l="0" t="0" r="3810" b="5715"/>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9102090" cy="6299835"/>
                    </a:xfrm>
                    <a:prstGeom prst="rect">
                      <a:avLst/>
                    </a:prstGeom>
                  </pic:spPr>
                </pic:pic>
              </a:graphicData>
            </a:graphic>
          </wp:inline>
        </w:drawing>
      </w:r>
    </w:p>
    <w:p w:rsidR="00E12184" w:rsidRDefault="001A76A2">
      <w:pPr>
        <w:widowControl/>
        <w:jc w:val="left"/>
        <w:rPr>
          <w:rFonts w:asciiTheme="majorHAnsi" w:eastAsiaTheme="majorEastAsia" w:hAnsiTheme="majorHAnsi" w:cstheme="majorBidi"/>
          <w:sz w:val="28"/>
          <w:szCs w:val="24"/>
        </w:rPr>
      </w:pPr>
      <w:r w:rsidRPr="001A76A2">
        <w:rPr>
          <w:noProof/>
        </w:rPr>
        <w:lastRenderedPageBreak/>
        <w:drawing>
          <wp:inline distT="0" distB="0" distL="0" distR="0" wp14:anchorId="40FD299C" wp14:editId="19429A6A">
            <wp:extent cx="9102090" cy="6299835"/>
            <wp:effectExtent l="0" t="0" r="3810" b="5715"/>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9102090" cy="6299835"/>
                    </a:xfrm>
                    <a:prstGeom prst="rect">
                      <a:avLst/>
                    </a:prstGeom>
                  </pic:spPr>
                </pic:pic>
              </a:graphicData>
            </a:graphic>
          </wp:inline>
        </w:drawing>
      </w:r>
    </w:p>
    <w:p w:rsidR="00E12184" w:rsidRDefault="001A76A2">
      <w:pPr>
        <w:widowControl/>
        <w:jc w:val="left"/>
        <w:rPr>
          <w:rFonts w:asciiTheme="majorHAnsi" w:eastAsiaTheme="majorEastAsia" w:hAnsiTheme="majorHAnsi" w:cstheme="majorBidi"/>
          <w:sz w:val="28"/>
          <w:szCs w:val="24"/>
        </w:rPr>
      </w:pPr>
      <w:r w:rsidRPr="001A76A2">
        <w:rPr>
          <w:noProof/>
        </w:rPr>
        <w:lastRenderedPageBreak/>
        <w:drawing>
          <wp:inline distT="0" distB="0" distL="0" distR="0" wp14:anchorId="1ECDE284" wp14:editId="56FC0504">
            <wp:extent cx="9102090" cy="6299835"/>
            <wp:effectExtent l="0" t="0" r="3810" b="5715"/>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102090" cy="6299835"/>
                    </a:xfrm>
                    <a:prstGeom prst="rect">
                      <a:avLst/>
                    </a:prstGeom>
                  </pic:spPr>
                </pic:pic>
              </a:graphicData>
            </a:graphic>
          </wp:inline>
        </w:drawing>
      </w:r>
    </w:p>
    <w:p w:rsidR="00E12184" w:rsidRDefault="001A76A2">
      <w:pPr>
        <w:widowControl/>
        <w:jc w:val="left"/>
        <w:rPr>
          <w:rFonts w:asciiTheme="majorHAnsi" w:eastAsiaTheme="majorEastAsia" w:hAnsiTheme="majorHAnsi" w:cstheme="majorBidi"/>
          <w:sz w:val="28"/>
          <w:szCs w:val="24"/>
        </w:rPr>
      </w:pPr>
      <w:r w:rsidRPr="001A76A2">
        <w:rPr>
          <w:noProof/>
        </w:rPr>
        <w:lastRenderedPageBreak/>
        <w:drawing>
          <wp:inline distT="0" distB="0" distL="0" distR="0" wp14:anchorId="3CE48EF9" wp14:editId="38EFFB01">
            <wp:extent cx="9102090" cy="6299835"/>
            <wp:effectExtent l="0" t="0" r="3810" b="5715"/>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9102090" cy="6299835"/>
                    </a:xfrm>
                    <a:prstGeom prst="rect">
                      <a:avLst/>
                    </a:prstGeom>
                  </pic:spPr>
                </pic:pic>
              </a:graphicData>
            </a:graphic>
          </wp:inline>
        </w:drawing>
      </w:r>
    </w:p>
    <w:p w:rsidR="001A76A2" w:rsidRDefault="001A76A2">
      <w:pPr>
        <w:widowControl/>
        <w:jc w:val="left"/>
        <w:rPr>
          <w:rFonts w:asciiTheme="majorHAnsi" w:eastAsiaTheme="majorEastAsia" w:hAnsiTheme="majorHAnsi" w:cstheme="majorBidi"/>
          <w:sz w:val="28"/>
          <w:szCs w:val="24"/>
        </w:rPr>
      </w:pPr>
      <w:r w:rsidRPr="001A76A2">
        <w:rPr>
          <w:noProof/>
        </w:rPr>
        <w:lastRenderedPageBreak/>
        <w:drawing>
          <wp:inline distT="0" distB="0" distL="0" distR="0" wp14:anchorId="693FD030" wp14:editId="1D91B810">
            <wp:extent cx="9102090" cy="6299835"/>
            <wp:effectExtent l="0" t="0" r="3810" b="5715"/>
            <wp:docPr id="90" name="図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02090" cy="6299835"/>
                    </a:xfrm>
                    <a:prstGeom prst="rect">
                      <a:avLst/>
                    </a:prstGeom>
                  </pic:spPr>
                </pic:pic>
              </a:graphicData>
            </a:graphic>
          </wp:inline>
        </w:drawing>
      </w:r>
    </w:p>
    <w:p w:rsidR="001A76A2" w:rsidRDefault="001A76A2">
      <w:pPr>
        <w:widowControl/>
        <w:jc w:val="left"/>
        <w:rPr>
          <w:rFonts w:asciiTheme="majorHAnsi" w:eastAsiaTheme="majorEastAsia" w:hAnsiTheme="majorHAnsi" w:cstheme="majorBidi"/>
          <w:sz w:val="28"/>
          <w:szCs w:val="24"/>
        </w:rPr>
      </w:pPr>
      <w:r w:rsidRPr="001A76A2">
        <w:rPr>
          <w:noProof/>
        </w:rPr>
        <w:lastRenderedPageBreak/>
        <w:drawing>
          <wp:inline distT="0" distB="0" distL="0" distR="0" wp14:anchorId="2418A102" wp14:editId="575AC0AD">
            <wp:extent cx="9102090" cy="6299835"/>
            <wp:effectExtent l="0" t="0" r="3810" b="5715"/>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102090" cy="6299835"/>
                    </a:xfrm>
                    <a:prstGeom prst="rect">
                      <a:avLst/>
                    </a:prstGeom>
                  </pic:spPr>
                </pic:pic>
              </a:graphicData>
            </a:graphic>
          </wp:inline>
        </w:drawing>
      </w:r>
    </w:p>
    <w:p w:rsidR="00AB2818" w:rsidRDefault="001A76A2" w:rsidP="0006782E">
      <w:pPr>
        <w:widowControl/>
        <w:jc w:val="left"/>
      </w:pPr>
      <w:r w:rsidRPr="00AB2818">
        <w:rPr>
          <w:noProof/>
        </w:rPr>
        <w:lastRenderedPageBreak/>
        <mc:AlternateContent>
          <mc:Choice Requires="wps">
            <w:drawing>
              <wp:anchor distT="0" distB="0" distL="114300" distR="114300" simplePos="0" relativeHeight="251892736" behindDoc="0" locked="0" layoutInCell="1" allowOverlap="1" wp14:anchorId="4D2DCAE9" wp14:editId="70CE36F7">
                <wp:simplePos x="0" y="0"/>
                <wp:positionH relativeFrom="margin">
                  <wp:align>left</wp:align>
                </wp:positionH>
                <wp:positionV relativeFrom="paragraph">
                  <wp:posOffset>-443865</wp:posOffset>
                </wp:positionV>
                <wp:extent cx="2266950" cy="352425"/>
                <wp:effectExtent l="38100" t="38100" r="114300" b="123825"/>
                <wp:wrapNone/>
                <wp:docPr id="9" name="テキスト ボックス 9"/>
                <wp:cNvGraphicFramePr/>
                <a:graphic xmlns:a="http://schemas.openxmlformats.org/drawingml/2006/main">
                  <a:graphicData uri="http://schemas.microsoft.com/office/word/2010/wordprocessingShape">
                    <wps:wsp>
                      <wps:cNvSpPr txBox="1"/>
                      <wps:spPr>
                        <a:xfrm>
                          <a:off x="0" y="0"/>
                          <a:ext cx="2266950" cy="352425"/>
                        </a:xfrm>
                        <a:prstGeom prst="rect">
                          <a:avLst/>
                        </a:prstGeom>
                        <a:solidFill>
                          <a:sysClr val="window" lastClr="FFFFFF"/>
                        </a:solidFill>
                        <a:ln w="6350">
                          <a:solidFill>
                            <a:prstClr val="black"/>
                          </a:solidFill>
                        </a:ln>
                        <a:effectLst>
                          <a:outerShdw blurRad="50800" dist="38100" dir="2700000" algn="tl" rotWithShape="0">
                            <a:prstClr val="black">
                              <a:alpha val="40000"/>
                            </a:prstClr>
                          </a:outerShdw>
                        </a:effectLst>
                      </wps:spPr>
                      <wps:txbx>
                        <w:txbxContent>
                          <w:p w:rsidR="00477AB0" w:rsidRPr="005B29F8" w:rsidRDefault="00477AB0" w:rsidP="00AB2818">
                            <w:pPr>
                              <w:rPr>
                                <w:rFonts w:asciiTheme="majorEastAsia" w:eastAsiaTheme="majorEastAsia" w:hAnsiTheme="majorEastAsia"/>
                                <w:b/>
                                <w:sz w:val="24"/>
                              </w:rPr>
                            </w:pPr>
                            <w:r>
                              <w:rPr>
                                <w:rFonts w:asciiTheme="majorEastAsia" w:eastAsiaTheme="majorEastAsia" w:hAnsiTheme="majorEastAsia" w:hint="eastAsia"/>
                                <w:b/>
                                <w:sz w:val="24"/>
                              </w:rPr>
                              <w:t>介護保険サービス</w:t>
                            </w:r>
                            <w:r w:rsidRPr="005B29F8">
                              <w:rPr>
                                <w:rFonts w:asciiTheme="majorEastAsia" w:eastAsiaTheme="majorEastAsia" w:hAnsiTheme="majorEastAsia" w:hint="eastAsia"/>
                                <w:b/>
                                <w:sz w:val="24"/>
                              </w:rPr>
                              <w:t>利用手続き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2DCAE9" id="_x0000_t202" coordsize="21600,21600" o:spt="202" path="m,l,21600r21600,l21600,xe">
                <v:stroke joinstyle="miter"/>
                <v:path gradientshapeok="t" o:connecttype="rect"/>
              </v:shapetype>
              <v:shape id="テキスト ボックス 9" o:spid="_x0000_s1029" type="#_x0000_t202" style="position:absolute;margin-left:0;margin-top:-34.95pt;width:178.5pt;height:27.75pt;z-index:2518927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" fillcolor="window" strokeweight=".5pt">
                <v:shadow on="t" color="black" opacity="26214f" origin="-.5,-.5" offset=".74836mm,.74836mm"/>
                <v:textbox>
                  <w:txbxContent>
                    <w:p w:rsidR="00477AB0" w:rsidRPr="005B29F8" w:rsidRDefault="00477AB0" w:rsidP="00AB2818">
                      <w:pPr>
                        <w:rPr>
                          <w:rFonts w:asciiTheme="majorEastAsia" w:eastAsiaTheme="majorEastAsia" w:hAnsiTheme="majorEastAsia"/>
                          <w:b/>
                          <w:sz w:val="24"/>
                        </w:rPr>
                      </w:pPr>
                      <w:r>
                        <w:rPr>
                          <w:rFonts w:asciiTheme="majorEastAsia" w:eastAsiaTheme="majorEastAsia" w:hAnsiTheme="majorEastAsia" w:hint="eastAsia"/>
                          <w:b/>
                          <w:sz w:val="24"/>
                        </w:rPr>
                        <w:t>介護保険サービス</w:t>
                      </w:r>
                      <w:r w:rsidRPr="005B29F8">
                        <w:rPr>
                          <w:rFonts w:asciiTheme="majorEastAsia" w:eastAsiaTheme="majorEastAsia" w:hAnsiTheme="majorEastAsia" w:hint="eastAsia"/>
                          <w:b/>
                          <w:sz w:val="24"/>
                        </w:rPr>
                        <w:t>利用手続き</w:t>
                      </w:r>
                    </w:p>
                  </w:txbxContent>
                </v:textbox>
                <w10:wrap anchorx="margin"/>
              </v:shape>
            </w:pict>
          </mc:Fallback>
        </mc:AlternateContent>
      </w:r>
      <w:r w:rsidR="00821DD8" w:rsidRPr="00AB2818">
        <w:rPr>
          <w:noProof/>
        </w:rPr>
        <mc:AlternateContent>
          <mc:Choice Requires="wps">
            <w:drawing>
              <wp:anchor distT="0" distB="0" distL="114300" distR="114300" simplePos="0" relativeHeight="251917312" behindDoc="0" locked="0" layoutInCell="1" allowOverlap="1" wp14:anchorId="59461BC2" wp14:editId="71A3BFF5">
                <wp:simplePos x="0" y="0"/>
                <wp:positionH relativeFrom="column">
                  <wp:posOffset>2976880</wp:posOffset>
                </wp:positionH>
                <wp:positionV relativeFrom="paragraph">
                  <wp:posOffset>177165</wp:posOffset>
                </wp:positionV>
                <wp:extent cx="0" cy="3571875"/>
                <wp:effectExtent l="0" t="0" r="38100" b="28575"/>
                <wp:wrapNone/>
                <wp:docPr id="35" name="直線コネクタ 35"/>
                <wp:cNvGraphicFramePr/>
                <a:graphic xmlns:a="http://schemas.openxmlformats.org/drawingml/2006/main">
                  <a:graphicData uri="http://schemas.microsoft.com/office/word/2010/wordprocessingShape">
                    <wps:wsp>
                      <wps:cNvCnPr/>
                      <wps:spPr>
                        <a:xfrm>
                          <a:off x="0" y="0"/>
                          <a:ext cx="0" cy="3571875"/>
                        </a:xfrm>
                        <a:prstGeom prst="line">
                          <a:avLst/>
                        </a:prstGeom>
                        <a:noFill/>
                        <a:ln w="127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CCBCBA8" id="直線コネクタ 35" o:spid="_x0000_s1026" style="position:absolute;left:0;text-align:lef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4.4pt,13.95pt" to="234.4pt,2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" strokecolor="#ed7d31" strokeweight="1pt">
                <v:stroke joinstyle="miter"/>
              </v:line>
            </w:pict>
          </mc:Fallback>
        </mc:AlternateContent>
      </w:r>
      <w:r w:rsidR="00C343AC" w:rsidRPr="00AB2818">
        <w:rPr>
          <w:noProof/>
        </w:rPr>
        <mc:AlternateContent>
          <mc:Choice Requires="wps">
            <w:drawing>
              <wp:anchor distT="0" distB="0" distL="114300" distR="114300" simplePos="0" relativeHeight="251914240" behindDoc="0" locked="0" layoutInCell="1" allowOverlap="1" wp14:anchorId="3B2CC5E2" wp14:editId="3FB053BB">
                <wp:simplePos x="0" y="0"/>
                <wp:positionH relativeFrom="column">
                  <wp:posOffset>6553200</wp:posOffset>
                </wp:positionH>
                <wp:positionV relativeFrom="paragraph">
                  <wp:posOffset>-142875</wp:posOffset>
                </wp:positionV>
                <wp:extent cx="2339975" cy="638175"/>
                <wp:effectExtent l="0" t="0" r="22225" b="28575"/>
                <wp:wrapNone/>
                <wp:docPr id="31" name="テキスト ボックス 31"/>
                <wp:cNvGraphicFramePr/>
                <a:graphic xmlns:a="http://schemas.openxmlformats.org/drawingml/2006/main">
                  <a:graphicData uri="http://schemas.microsoft.com/office/word/2010/wordprocessingShape">
                    <wps:wsp>
                      <wps:cNvSpPr txBox="1"/>
                      <wps:spPr>
                        <a:xfrm>
                          <a:off x="0" y="0"/>
                          <a:ext cx="2339975" cy="638175"/>
                        </a:xfrm>
                        <a:prstGeom prst="rect">
                          <a:avLst/>
                        </a:prstGeom>
                        <a:solidFill>
                          <a:sysClr val="window" lastClr="FFFFFF"/>
                        </a:solidFill>
                        <a:ln w="6350">
                          <a:solidFill>
                            <a:prstClr val="black"/>
                          </a:solidFill>
                        </a:ln>
                        <a:effectLst/>
                      </wps:spPr>
                      <wps:txbx>
                        <w:txbxContent>
                          <w:p w:rsidR="00477AB0" w:rsidRPr="00C343AC" w:rsidRDefault="00477AB0" w:rsidP="00C343AC">
                            <w:pPr>
                              <w:snapToGrid w:val="0"/>
                              <w:rPr>
                                <w:rFonts w:asciiTheme="majorEastAsia" w:eastAsiaTheme="majorEastAsia" w:hAnsiTheme="majorEastAsia"/>
                                <w:b/>
                              </w:rPr>
                            </w:pPr>
                            <w:r w:rsidRPr="00C343AC">
                              <w:rPr>
                                <w:rFonts w:asciiTheme="majorEastAsia" w:eastAsiaTheme="majorEastAsia" w:hAnsiTheme="majorEastAsia" w:hint="eastAsia"/>
                                <w:b/>
                              </w:rPr>
                              <w:t>○介護サービス</w:t>
                            </w:r>
                          </w:p>
                          <w:p w:rsidR="00477AB0" w:rsidRDefault="00477AB0" w:rsidP="00C343AC">
                            <w:pPr>
                              <w:snapToGrid w:val="0"/>
                              <w:rPr>
                                <w:rFonts w:asciiTheme="majorEastAsia" w:eastAsiaTheme="majorEastAsia" w:hAnsiTheme="majorEastAsia"/>
                                <w:b/>
                              </w:rPr>
                            </w:pPr>
                            <w:r w:rsidRPr="00C343AC">
                              <w:rPr>
                                <w:rFonts w:asciiTheme="majorEastAsia" w:eastAsiaTheme="majorEastAsia" w:hAnsiTheme="majorEastAsia" w:hint="eastAsia"/>
                                <w:b/>
                              </w:rPr>
                              <w:t>○</w:t>
                            </w:r>
                            <w:r>
                              <w:rPr>
                                <w:rFonts w:asciiTheme="majorEastAsia" w:eastAsiaTheme="majorEastAsia" w:hAnsiTheme="majorEastAsia" w:hint="eastAsia"/>
                                <w:b/>
                              </w:rPr>
                              <w:t>地域密着型サービス</w:t>
                            </w:r>
                          </w:p>
                          <w:p w:rsidR="00477AB0" w:rsidRPr="00C343AC" w:rsidRDefault="00477AB0" w:rsidP="00C343AC">
                            <w:pPr>
                              <w:snapToGrid w:val="0"/>
                              <w:rPr>
                                <w:rFonts w:asciiTheme="majorEastAsia" w:eastAsiaTheme="majorEastAsia" w:hAnsiTheme="majorEastAsia"/>
                                <w:b/>
                              </w:rPr>
                            </w:pPr>
                            <w:r>
                              <w:rPr>
                                <w:rFonts w:asciiTheme="majorEastAsia" w:eastAsiaTheme="majorEastAsia" w:hAnsiTheme="majorEastAsia" w:hint="eastAsia"/>
                                <w:b/>
                              </w:rPr>
                              <w:t>○</w:t>
                            </w:r>
                            <w:r>
                              <w:rPr>
                                <w:rFonts w:asciiTheme="majorEastAsia" w:eastAsiaTheme="majorEastAsia" w:hAnsiTheme="majorEastAsia"/>
                                <w:b/>
                              </w:rPr>
                              <w:t>介護保険施設サービス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2CC5E2" id="テキスト ボックス 31" o:spid="_x0000_s1030" type="#_x0000_t202" style="position:absolute;margin-left:516pt;margin-top:-11.25pt;width:184.25pt;height:50.2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" fillcolor="window" strokeweight=".5pt">
                <v:textbox>
                  <w:txbxContent>
                    <w:p w:rsidR="00477AB0" w:rsidRPr="00C343AC" w:rsidRDefault="00477AB0" w:rsidP="00C343AC">
                      <w:pPr>
                        <w:snapToGrid w:val="0"/>
                        <w:rPr>
                          <w:rFonts w:asciiTheme="majorEastAsia" w:eastAsiaTheme="majorEastAsia" w:hAnsiTheme="majorEastAsia"/>
                          <w:b/>
                        </w:rPr>
                      </w:pPr>
                      <w:r w:rsidRPr="00C343AC">
                        <w:rPr>
                          <w:rFonts w:asciiTheme="majorEastAsia" w:eastAsiaTheme="majorEastAsia" w:hAnsiTheme="majorEastAsia" w:hint="eastAsia"/>
                          <w:b/>
                        </w:rPr>
                        <w:t>○介護サービス</w:t>
                      </w:r>
                    </w:p>
                    <w:p w:rsidR="00477AB0" w:rsidRDefault="00477AB0" w:rsidP="00C343AC">
                      <w:pPr>
                        <w:snapToGrid w:val="0"/>
                        <w:rPr>
                          <w:rFonts w:asciiTheme="majorEastAsia" w:eastAsiaTheme="majorEastAsia" w:hAnsiTheme="majorEastAsia"/>
                          <w:b/>
                        </w:rPr>
                      </w:pPr>
                      <w:r w:rsidRPr="00C343AC">
                        <w:rPr>
                          <w:rFonts w:asciiTheme="majorEastAsia" w:eastAsiaTheme="majorEastAsia" w:hAnsiTheme="majorEastAsia" w:hint="eastAsia"/>
                          <w:b/>
                        </w:rPr>
                        <w:t>○</w:t>
                      </w:r>
                      <w:r>
                        <w:rPr>
                          <w:rFonts w:asciiTheme="majorEastAsia" w:eastAsiaTheme="majorEastAsia" w:hAnsiTheme="majorEastAsia" w:hint="eastAsia"/>
                          <w:b/>
                        </w:rPr>
                        <w:t>地域密着型サービス</w:t>
                      </w:r>
                    </w:p>
                    <w:p w:rsidR="00477AB0" w:rsidRPr="00C343AC" w:rsidRDefault="00477AB0" w:rsidP="00C343AC">
                      <w:pPr>
                        <w:snapToGrid w:val="0"/>
                        <w:rPr>
                          <w:rFonts w:asciiTheme="majorEastAsia" w:eastAsiaTheme="majorEastAsia" w:hAnsiTheme="majorEastAsia"/>
                          <w:b/>
                        </w:rPr>
                      </w:pPr>
                      <w:r>
                        <w:rPr>
                          <w:rFonts w:asciiTheme="majorEastAsia" w:eastAsiaTheme="majorEastAsia" w:hAnsiTheme="majorEastAsia" w:hint="eastAsia"/>
                          <w:b/>
                        </w:rPr>
                        <w:t>○</w:t>
                      </w:r>
                      <w:r>
                        <w:rPr>
                          <w:rFonts w:asciiTheme="majorEastAsia" w:eastAsiaTheme="majorEastAsia" w:hAnsiTheme="majorEastAsia"/>
                          <w:b/>
                        </w:rPr>
                        <w:t>介護保険施設サービス</w:t>
                      </w:r>
                    </w:p>
                  </w:txbxContent>
                </v:textbox>
              </v:shape>
            </w:pict>
          </mc:Fallback>
        </mc:AlternateContent>
      </w:r>
      <w:r w:rsidR="00AB2818" w:rsidRPr="00AB2818">
        <w:rPr>
          <w:noProof/>
        </w:rPr>
        <mc:AlternateContent>
          <mc:Choice Requires="wps">
            <w:drawing>
              <wp:anchor distT="0" distB="0" distL="114300" distR="114300" simplePos="0" relativeHeight="251941888" behindDoc="0" locked="0" layoutInCell="1" allowOverlap="1" wp14:anchorId="767E0B89" wp14:editId="5C8D71B1">
                <wp:simplePos x="0" y="0"/>
                <wp:positionH relativeFrom="column">
                  <wp:posOffset>6238875</wp:posOffset>
                </wp:positionH>
                <wp:positionV relativeFrom="paragraph">
                  <wp:posOffset>2200275</wp:posOffset>
                </wp:positionV>
                <wp:extent cx="0" cy="561975"/>
                <wp:effectExtent l="0" t="0" r="19050" b="9525"/>
                <wp:wrapNone/>
                <wp:docPr id="61" name="直線コネクタ 61"/>
                <wp:cNvGraphicFramePr/>
                <a:graphic xmlns:a="http://schemas.openxmlformats.org/drawingml/2006/main">
                  <a:graphicData uri="http://schemas.microsoft.com/office/word/2010/wordprocessingShape">
                    <wps:wsp>
                      <wps:cNvCnPr/>
                      <wps:spPr>
                        <a:xfrm>
                          <a:off x="0" y="0"/>
                          <a:ext cx="0" cy="561975"/>
                        </a:xfrm>
                        <a:prstGeom prst="line">
                          <a:avLst/>
                        </a:prstGeom>
                        <a:noFill/>
                        <a:ln w="19050" cap="flat" cmpd="sng" algn="ctr">
                          <a:solidFill>
                            <a:srgbClr val="00B0F0"/>
                          </a:solidFill>
                          <a:prstDash val="sysDash"/>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6AC4E3D" id="直線コネクタ 61" o:spid="_x0000_s1026" style="position:absolute;left:0;text-align:lef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1.25pt,173.25pt" to="491.25pt,2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" strokecolor="#00b0f0" strokeweight="1.5pt">
                <v:stroke dashstyle="3 1" joinstyle="miter"/>
              </v:line>
            </w:pict>
          </mc:Fallback>
        </mc:AlternateContent>
      </w:r>
      <w:r w:rsidR="00AB2818" w:rsidRPr="00AB2818">
        <w:rPr>
          <w:noProof/>
        </w:rPr>
        <mc:AlternateContent>
          <mc:Choice Requires="wps">
            <w:drawing>
              <wp:anchor distT="0" distB="0" distL="114300" distR="114300" simplePos="0" relativeHeight="251939840" behindDoc="0" locked="0" layoutInCell="1" allowOverlap="1" wp14:anchorId="394F74EF" wp14:editId="3845C24D">
                <wp:simplePos x="0" y="0"/>
                <wp:positionH relativeFrom="column">
                  <wp:posOffset>5962650</wp:posOffset>
                </wp:positionH>
                <wp:positionV relativeFrom="paragraph">
                  <wp:posOffset>3114675</wp:posOffset>
                </wp:positionV>
                <wp:extent cx="0" cy="1257300"/>
                <wp:effectExtent l="19050" t="0" r="19050" b="19050"/>
                <wp:wrapNone/>
                <wp:docPr id="59" name="直線コネクタ 59"/>
                <wp:cNvGraphicFramePr/>
                <a:graphic xmlns:a="http://schemas.openxmlformats.org/drawingml/2006/main">
                  <a:graphicData uri="http://schemas.microsoft.com/office/word/2010/wordprocessingShape">
                    <wps:wsp>
                      <wps:cNvCnPr/>
                      <wps:spPr>
                        <a:xfrm flipH="1">
                          <a:off x="0" y="0"/>
                          <a:ext cx="0" cy="1257300"/>
                        </a:xfrm>
                        <a:prstGeom prst="line">
                          <a:avLst/>
                        </a:prstGeom>
                        <a:noFill/>
                        <a:ln w="28575" cap="flat" cmpd="dbl"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CFF367A" id="直線コネクタ 59" o:spid="_x0000_s1026" style="position:absolute;left:0;text-align:left;flip:x;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9.5pt,245.25pt" to="469.5pt,34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" strokecolor="red" strokeweight="2.25pt">
                <v:stroke linestyle="thinThin" joinstyle="miter"/>
              </v:line>
            </w:pict>
          </mc:Fallback>
        </mc:AlternateContent>
      </w:r>
      <w:r w:rsidR="00AB2818" w:rsidRPr="00AB2818">
        <w:rPr>
          <w:noProof/>
        </w:rPr>
        <mc:AlternateContent>
          <mc:Choice Requires="wps">
            <w:drawing>
              <wp:anchor distT="0" distB="0" distL="114300" distR="114300" simplePos="0" relativeHeight="251938816" behindDoc="0" locked="0" layoutInCell="1" allowOverlap="1" wp14:anchorId="673BD6C4" wp14:editId="7DAB1263">
                <wp:simplePos x="0" y="0"/>
                <wp:positionH relativeFrom="column">
                  <wp:posOffset>6553200</wp:posOffset>
                </wp:positionH>
                <wp:positionV relativeFrom="paragraph">
                  <wp:posOffset>2514599</wp:posOffset>
                </wp:positionV>
                <wp:extent cx="2339975" cy="1609725"/>
                <wp:effectExtent l="19050" t="19050" r="22225" b="28575"/>
                <wp:wrapNone/>
                <wp:docPr id="58" name="テキスト ボックス 58"/>
                <wp:cNvGraphicFramePr/>
                <a:graphic xmlns:a="http://schemas.openxmlformats.org/drawingml/2006/main">
                  <a:graphicData uri="http://schemas.microsoft.com/office/word/2010/wordprocessingShape">
                    <wps:wsp>
                      <wps:cNvSpPr txBox="1"/>
                      <wps:spPr>
                        <a:xfrm>
                          <a:off x="0" y="0"/>
                          <a:ext cx="2339975" cy="1609725"/>
                        </a:xfrm>
                        <a:prstGeom prst="rect">
                          <a:avLst/>
                        </a:prstGeom>
                        <a:solidFill>
                          <a:sysClr val="window" lastClr="FFFFFF"/>
                        </a:solidFill>
                        <a:ln w="28575" cap="flat" cmpd="dbl" algn="ctr">
                          <a:solidFill>
                            <a:srgbClr val="FF0000"/>
                          </a:solidFill>
                          <a:prstDash val="solid"/>
                          <a:miter lim="800000"/>
                        </a:ln>
                        <a:effectLst/>
                      </wps:spPr>
                      <wps:txbx>
                        <w:txbxContent>
                          <w:p w:rsidR="00477AB0" w:rsidRPr="003B3994" w:rsidRDefault="00477AB0" w:rsidP="00AB2818">
                            <w:pPr>
                              <w:snapToGrid w:val="0"/>
                              <w:rPr>
                                <w:rFonts w:asciiTheme="majorEastAsia" w:eastAsiaTheme="majorEastAsia" w:hAnsiTheme="majorEastAsia"/>
                                <w:b/>
                              </w:rPr>
                            </w:pPr>
                            <w:r w:rsidRPr="003B3994">
                              <w:rPr>
                                <w:rFonts w:asciiTheme="majorEastAsia" w:eastAsiaTheme="majorEastAsia" w:hAnsiTheme="majorEastAsia" w:hint="eastAsia"/>
                                <w:b/>
                              </w:rPr>
                              <w:t>○</w:t>
                            </w:r>
                            <w:r>
                              <w:rPr>
                                <w:rFonts w:asciiTheme="majorEastAsia" w:eastAsiaTheme="majorEastAsia" w:hAnsiTheme="majorEastAsia"/>
                                <w:b/>
                              </w:rPr>
                              <w:t>介護予防</w:t>
                            </w:r>
                            <w:r>
                              <w:rPr>
                                <w:rFonts w:asciiTheme="majorEastAsia" w:eastAsiaTheme="majorEastAsia" w:hAnsiTheme="majorEastAsia" w:hint="eastAsia"/>
                                <w:b/>
                              </w:rPr>
                              <w:t>・</w:t>
                            </w:r>
                            <w:r>
                              <w:rPr>
                                <w:rFonts w:asciiTheme="majorEastAsia" w:eastAsiaTheme="majorEastAsia" w:hAnsiTheme="majorEastAsia"/>
                                <w:b/>
                              </w:rPr>
                              <w:t>生活支援サービス事業</w:t>
                            </w:r>
                          </w:p>
                          <w:p w:rsidR="00477AB0" w:rsidRPr="00DC49C1" w:rsidRDefault="00477AB0" w:rsidP="00AB2818">
                            <w:pPr>
                              <w:snapToGrid w:val="0"/>
                              <w:rPr>
                                <w:rFonts w:ascii="HG丸ｺﾞｼｯｸM-PRO" w:eastAsia="HG丸ｺﾞｼｯｸM-PRO" w:hAnsi="HG丸ｺﾞｼｯｸM-PRO"/>
                                <w:sz w:val="18"/>
                              </w:rPr>
                            </w:pPr>
                            <w:r w:rsidRPr="00DC49C1">
                              <w:rPr>
                                <w:rFonts w:ascii="HG丸ｺﾞｼｯｸM-PRO" w:eastAsia="HG丸ｺﾞｼｯｸM-PRO" w:hAnsi="HG丸ｺﾞｼｯｸM-PRO" w:hint="eastAsia"/>
                                <w:sz w:val="18"/>
                              </w:rPr>
                              <w:t>・</w:t>
                            </w:r>
                            <w:r w:rsidRPr="00DC49C1">
                              <w:rPr>
                                <w:rFonts w:ascii="HG丸ｺﾞｼｯｸM-PRO" w:eastAsia="HG丸ｺﾞｼｯｸM-PRO" w:hAnsi="HG丸ｺﾞｼｯｸM-PRO" w:hint="eastAsia"/>
                                <w:color w:val="FF0000"/>
                                <w:sz w:val="18"/>
                                <w:szCs w:val="18"/>
                                <w:u w:val="single"/>
                              </w:rPr>
                              <w:t>総合事業訪問介護サービス</w:t>
                            </w:r>
                          </w:p>
                          <w:p w:rsidR="00477AB0" w:rsidRPr="00DC49C1" w:rsidRDefault="00477AB0" w:rsidP="00AB2818">
                            <w:pPr>
                              <w:snapToGrid w:val="0"/>
                              <w:rPr>
                                <w:rFonts w:ascii="HG丸ｺﾞｼｯｸM-PRO" w:eastAsia="HG丸ｺﾞｼｯｸM-PRO" w:hAnsi="HG丸ｺﾞｼｯｸM-PRO"/>
                                <w:sz w:val="18"/>
                              </w:rPr>
                            </w:pPr>
                            <w:r w:rsidRPr="00DC49C1">
                              <w:rPr>
                                <w:rFonts w:ascii="HG丸ｺﾞｼｯｸM-PRO" w:eastAsia="HG丸ｺﾞｼｯｸM-PRO" w:hAnsi="HG丸ｺﾞｼｯｸM-PRO" w:hint="eastAsia"/>
                                <w:sz w:val="18"/>
                              </w:rPr>
                              <w:t>・</w:t>
                            </w:r>
                            <w:r w:rsidRPr="00DC49C1">
                              <w:rPr>
                                <w:rFonts w:ascii="HG丸ｺﾞｼｯｸM-PRO" w:eastAsia="HG丸ｺﾞｼｯｸM-PRO" w:hAnsi="HG丸ｺﾞｼｯｸM-PRO" w:hint="eastAsia"/>
                                <w:color w:val="FF0000"/>
                                <w:sz w:val="18"/>
                                <w:szCs w:val="18"/>
                                <w:u w:val="single"/>
                              </w:rPr>
                              <w:t>総合事業家事援助サービス</w:t>
                            </w:r>
                          </w:p>
                          <w:p w:rsidR="00477AB0" w:rsidRPr="00DC49C1" w:rsidRDefault="00477AB0" w:rsidP="00AB2818">
                            <w:pPr>
                              <w:snapToGrid w:val="0"/>
                              <w:rPr>
                                <w:rFonts w:ascii="HG丸ｺﾞｼｯｸM-PRO" w:eastAsia="HG丸ｺﾞｼｯｸM-PRO" w:hAnsi="HG丸ｺﾞｼｯｸM-PRO"/>
                                <w:sz w:val="18"/>
                              </w:rPr>
                            </w:pPr>
                            <w:r w:rsidRPr="00DC49C1">
                              <w:rPr>
                                <w:rFonts w:ascii="HG丸ｺﾞｼｯｸM-PRO" w:eastAsia="HG丸ｺﾞｼｯｸM-PRO" w:hAnsi="HG丸ｺﾞｼｯｸM-PRO" w:hint="eastAsia"/>
                                <w:sz w:val="18"/>
                              </w:rPr>
                              <w:t>・</w:t>
                            </w:r>
                            <w:r>
                              <w:rPr>
                                <w:rFonts w:ascii="HG丸ｺﾞｼｯｸM-PRO" w:eastAsia="HG丸ｺﾞｼｯｸM-PRO" w:hAnsi="HG丸ｺﾞｼｯｸM-PRO" w:hint="eastAsia"/>
                                <w:color w:val="FF0000"/>
                                <w:sz w:val="18"/>
                                <w:szCs w:val="18"/>
                                <w:u w:val="single"/>
                              </w:rPr>
                              <w:t>訪問型専門的</w:t>
                            </w:r>
                            <w:r w:rsidRPr="00DC49C1">
                              <w:rPr>
                                <w:rFonts w:ascii="HG丸ｺﾞｼｯｸM-PRO" w:eastAsia="HG丸ｺﾞｼｯｸM-PRO" w:hAnsi="HG丸ｺﾞｼｯｸM-PRO" w:hint="eastAsia"/>
                                <w:color w:val="FF0000"/>
                                <w:sz w:val="18"/>
                                <w:szCs w:val="18"/>
                                <w:u w:val="single"/>
                              </w:rPr>
                              <w:t>指導事業</w:t>
                            </w:r>
                          </w:p>
                          <w:p w:rsidR="00477AB0" w:rsidRPr="00DC49C1" w:rsidRDefault="00477AB0" w:rsidP="00AB2818">
                            <w:pPr>
                              <w:snapToGrid w:val="0"/>
                              <w:rPr>
                                <w:rFonts w:ascii="HG丸ｺﾞｼｯｸM-PRO" w:eastAsia="HG丸ｺﾞｼｯｸM-PRO" w:hAnsi="HG丸ｺﾞｼｯｸM-PRO"/>
                                <w:sz w:val="18"/>
                              </w:rPr>
                            </w:pPr>
                            <w:r w:rsidRPr="00DC49C1">
                              <w:rPr>
                                <w:rFonts w:ascii="HG丸ｺﾞｼｯｸM-PRO" w:eastAsia="HG丸ｺﾞｼｯｸM-PRO" w:hAnsi="HG丸ｺﾞｼｯｸM-PRO" w:hint="eastAsia"/>
                                <w:sz w:val="18"/>
                              </w:rPr>
                              <w:t>・</w:t>
                            </w:r>
                            <w:r w:rsidRPr="00DC49C1">
                              <w:rPr>
                                <w:rFonts w:ascii="HG丸ｺﾞｼｯｸM-PRO" w:eastAsia="HG丸ｺﾞｼｯｸM-PRO" w:hAnsi="HG丸ｺﾞｼｯｸM-PRO" w:hint="eastAsia"/>
                                <w:color w:val="FF0000"/>
                                <w:sz w:val="18"/>
                                <w:u w:val="single"/>
                              </w:rPr>
                              <w:t>総合事業通所介護サービス</w:t>
                            </w:r>
                          </w:p>
                          <w:p w:rsidR="00477AB0" w:rsidRPr="00DC49C1" w:rsidRDefault="00477AB0" w:rsidP="00AB2818">
                            <w:pPr>
                              <w:snapToGrid w:val="0"/>
                              <w:rPr>
                                <w:rFonts w:ascii="HG丸ｺﾞｼｯｸM-PRO" w:eastAsia="HG丸ｺﾞｼｯｸM-PRO" w:hAnsi="HG丸ｺﾞｼｯｸM-PRO"/>
                                <w:sz w:val="18"/>
                              </w:rPr>
                            </w:pPr>
                            <w:r w:rsidRPr="00DC49C1">
                              <w:rPr>
                                <w:rFonts w:ascii="HG丸ｺﾞｼｯｸM-PRO" w:eastAsia="HG丸ｺﾞｼｯｸM-PRO" w:hAnsi="HG丸ｺﾞｼｯｸM-PRO" w:hint="eastAsia"/>
                                <w:sz w:val="18"/>
                              </w:rPr>
                              <w:t>・</w:t>
                            </w:r>
                            <w:r w:rsidRPr="00DC49C1">
                              <w:rPr>
                                <w:rFonts w:ascii="HG丸ｺﾞｼｯｸM-PRO" w:eastAsia="HG丸ｺﾞｼｯｸM-PRO" w:hAnsi="HG丸ｺﾞｼｯｸM-PRO" w:hint="eastAsia"/>
                                <w:color w:val="FF0000"/>
                                <w:sz w:val="18"/>
                                <w:u w:val="single"/>
                              </w:rPr>
                              <w:t>総合事業生活機能向上サービス</w:t>
                            </w:r>
                          </w:p>
                          <w:p w:rsidR="00477AB0" w:rsidRPr="00DC49C1" w:rsidRDefault="00477AB0" w:rsidP="00AB2818">
                            <w:pPr>
                              <w:snapToGrid w:val="0"/>
                              <w:rPr>
                                <w:rFonts w:ascii="HG丸ｺﾞｼｯｸM-PRO" w:eastAsia="HG丸ｺﾞｼｯｸM-PRO" w:hAnsi="HG丸ｺﾞｼｯｸM-PRO"/>
                                <w:sz w:val="18"/>
                              </w:rPr>
                            </w:pPr>
                            <w:r w:rsidRPr="00DC49C1">
                              <w:rPr>
                                <w:rFonts w:ascii="HG丸ｺﾞｼｯｸM-PRO" w:eastAsia="HG丸ｺﾞｼｯｸM-PRO" w:hAnsi="HG丸ｺﾞｼｯｸM-PRO" w:hint="eastAsia"/>
                                <w:sz w:val="18"/>
                              </w:rPr>
                              <w:t>・</w:t>
                            </w:r>
                            <w:r>
                              <w:rPr>
                                <w:rFonts w:ascii="HG丸ｺﾞｼｯｸM-PRO" w:eastAsia="HG丸ｺﾞｼｯｸM-PRO" w:hAnsi="HG丸ｺﾞｼｯｸM-PRO" w:hint="eastAsia"/>
                                <w:color w:val="FF0000"/>
                                <w:sz w:val="18"/>
                                <w:u w:val="single"/>
                              </w:rPr>
                              <w:t>通所型</w:t>
                            </w:r>
                            <w:r>
                              <w:rPr>
                                <w:rFonts w:ascii="HG丸ｺﾞｼｯｸM-PRO" w:eastAsia="HG丸ｺﾞｼｯｸM-PRO" w:hAnsi="HG丸ｺﾞｼｯｸM-PRO"/>
                                <w:color w:val="FF0000"/>
                                <w:sz w:val="18"/>
                                <w:u w:val="single"/>
                              </w:rPr>
                              <w:t>専門</w:t>
                            </w:r>
                            <w:r>
                              <w:rPr>
                                <w:rFonts w:ascii="HG丸ｺﾞｼｯｸM-PRO" w:eastAsia="HG丸ｺﾞｼｯｸM-PRO" w:hAnsi="HG丸ｺﾞｼｯｸM-PRO" w:hint="eastAsia"/>
                                <w:color w:val="FF0000"/>
                                <w:sz w:val="18"/>
                                <w:u w:val="single"/>
                              </w:rPr>
                              <w:t>的</w:t>
                            </w:r>
                            <w:r w:rsidRPr="00DC49C1">
                              <w:rPr>
                                <w:rFonts w:ascii="HG丸ｺﾞｼｯｸM-PRO" w:eastAsia="HG丸ｺﾞｼｯｸM-PRO" w:hAnsi="HG丸ｺﾞｼｯｸM-PRO" w:hint="eastAsia"/>
                                <w:color w:val="FF0000"/>
                                <w:sz w:val="18"/>
                                <w:u w:val="single"/>
                              </w:rPr>
                              <w:t>指導事業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3BD6C4" id="テキスト ボックス 58" o:spid="_x0000_s1031" type="#_x0000_t202" style="position:absolute;margin-left:516pt;margin-top:198pt;width:184.25pt;height:126.75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" fillcolor="window" strokecolor="red" strokeweight="2.25pt">
                <v:stroke linestyle="thinThin"/>
                <v:textbox>
                  <w:txbxContent>
                    <w:p w:rsidR="00477AB0" w:rsidRPr="003B3994" w:rsidRDefault="00477AB0" w:rsidP="00AB2818">
                      <w:pPr>
                        <w:snapToGrid w:val="0"/>
                        <w:rPr>
                          <w:rFonts w:asciiTheme="majorEastAsia" w:eastAsiaTheme="majorEastAsia" w:hAnsiTheme="majorEastAsia"/>
                          <w:b/>
                        </w:rPr>
                      </w:pPr>
                      <w:r w:rsidRPr="003B3994">
                        <w:rPr>
                          <w:rFonts w:asciiTheme="majorEastAsia" w:eastAsiaTheme="majorEastAsia" w:hAnsiTheme="majorEastAsia" w:hint="eastAsia"/>
                          <w:b/>
                        </w:rPr>
                        <w:t>○</w:t>
                      </w:r>
                      <w:r>
                        <w:rPr>
                          <w:rFonts w:asciiTheme="majorEastAsia" w:eastAsiaTheme="majorEastAsia" w:hAnsiTheme="majorEastAsia"/>
                          <w:b/>
                        </w:rPr>
                        <w:t>介護予防</w:t>
                      </w:r>
                      <w:r>
                        <w:rPr>
                          <w:rFonts w:asciiTheme="majorEastAsia" w:eastAsiaTheme="majorEastAsia" w:hAnsiTheme="majorEastAsia" w:hint="eastAsia"/>
                          <w:b/>
                        </w:rPr>
                        <w:t>・</w:t>
                      </w:r>
                      <w:r>
                        <w:rPr>
                          <w:rFonts w:asciiTheme="majorEastAsia" w:eastAsiaTheme="majorEastAsia" w:hAnsiTheme="majorEastAsia"/>
                          <w:b/>
                        </w:rPr>
                        <w:t>生活支援サービス事業</w:t>
                      </w:r>
                    </w:p>
                    <w:p w:rsidR="00477AB0" w:rsidRPr="00DC49C1" w:rsidRDefault="00477AB0" w:rsidP="00AB2818">
                      <w:pPr>
                        <w:snapToGrid w:val="0"/>
                        <w:rPr>
                          <w:rFonts w:ascii="HG丸ｺﾞｼｯｸM-PRO" w:eastAsia="HG丸ｺﾞｼｯｸM-PRO" w:hAnsi="HG丸ｺﾞｼｯｸM-PRO"/>
                          <w:sz w:val="18"/>
                        </w:rPr>
                      </w:pPr>
                      <w:r w:rsidRPr="00DC49C1">
                        <w:rPr>
                          <w:rFonts w:ascii="HG丸ｺﾞｼｯｸM-PRO" w:eastAsia="HG丸ｺﾞｼｯｸM-PRO" w:hAnsi="HG丸ｺﾞｼｯｸM-PRO" w:hint="eastAsia"/>
                          <w:sz w:val="18"/>
                        </w:rPr>
                        <w:t>・</w:t>
                      </w:r>
                      <w:r w:rsidRPr="00DC49C1">
                        <w:rPr>
                          <w:rFonts w:ascii="HG丸ｺﾞｼｯｸM-PRO" w:eastAsia="HG丸ｺﾞｼｯｸM-PRO" w:hAnsi="HG丸ｺﾞｼｯｸM-PRO" w:hint="eastAsia"/>
                          <w:color w:val="FF0000"/>
                          <w:sz w:val="18"/>
                          <w:szCs w:val="18"/>
                          <w:u w:val="single"/>
                        </w:rPr>
                        <w:t>総合事業訪問介護サービス</w:t>
                      </w:r>
                    </w:p>
                    <w:p w:rsidR="00477AB0" w:rsidRPr="00DC49C1" w:rsidRDefault="00477AB0" w:rsidP="00AB2818">
                      <w:pPr>
                        <w:snapToGrid w:val="0"/>
                        <w:rPr>
                          <w:rFonts w:ascii="HG丸ｺﾞｼｯｸM-PRO" w:eastAsia="HG丸ｺﾞｼｯｸM-PRO" w:hAnsi="HG丸ｺﾞｼｯｸM-PRO"/>
                          <w:sz w:val="18"/>
                        </w:rPr>
                      </w:pPr>
                      <w:r w:rsidRPr="00DC49C1">
                        <w:rPr>
                          <w:rFonts w:ascii="HG丸ｺﾞｼｯｸM-PRO" w:eastAsia="HG丸ｺﾞｼｯｸM-PRO" w:hAnsi="HG丸ｺﾞｼｯｸM-PRO" w:hint="eastAsia"/>
                          <w:sz w:val="18"/>
                        </w:rPr>
                        <w:t>・</w:t>
                      </w:r>
                      <w:r w:rsidRPr="00DC49C1">
                        <w:rPr>
                          <w:rFonts w:ascii="HG丸ｺﾞｼｯｸM-PRO" w:eastAsia="HG丸ｺﾞｼｯｸM-PRO" w:hAnsi="HG丸ｺﾞｼｯｸM-PRO" w:hint="eastAsia"/>
                          <w:color w:val="FF0000"/>
                          <w:sz w:val="18"/>
                          <w:szCs w:val="18"/>
                          <w:u w:val="single"/>
                        </w:rPr>
                        <w:t>総合事業家事援助サービス</w:t>
                      </w:r>
                    </w:p>
                    <w:p w:rsidR="00477AB0" w:rsidRPr="00DC49C1" w:rsidRDefault="00477AB0" w:rsidP="00AB2818">
                      <w:pPr>
                        <w:snapToGrid w:val="0"/>
                        <w:rPr>
                          <w:rFonts w:ascii="HG丸ｺﾞｼｯｸM-PRO" w:eastAsia="HG丸ｺﾞｼｯｸM-PRO" w:hAnsi="HG丸ｺﾞｼｯｸM-PRO"/>
                          <w:sz w:val="18"/>
                        </w:rPr>
                      </w:pPr>
                      <w:r w:rsidRPr="00DC49C1">
                        <w:rPr>
                          <w:rFonts w:ascii="HG丸ｺﾞｼｯｸM-PRO" w:eastAsia="HG丸ｺﾞｼｯｸM-PRO" w:hAnsi="HG丸ｺﾞｼｯｸM-PRO" w:hint="eastAsia"/>
                          <w:sz w:val="18"/>
                        </w:rPr>
                        <w:t>・</w:t>
                      </w:r>
                      <w:r>
                        <w:rPr>
                          <w:rFonts w:ascii="HG丸ｺﾞｼｯｸM-PRO" w:eastAsia="HG丸ｺﾞｼｯｸM-PRO" w:hAnsi="HG丸ｺﾞｼｯｸM-PRO" w:hint="eastAsia"/>
                          <w:color w:val="FF0000"/>
                          <w:sz w:val="18"/>
                          <w:szCs w:val="18"/>
                          <w:u w:val="single"/>
                        </w:rPr>
                        <w:t>訪問型専門的</w:t>
                      </w:r>
                      <w:r w:rsidRPr="00DC49C1">
                        <w:rPr>
                          <w:rFonts w:ascii="HG丸ｺﾞｼｯｸM-PRO" w:eastAsia="HG丸ｺﾞｼｯｸM-PRO" w:hAnsi="HG丸ｺﾞｼｯｸM-PRO" w:hint="eastAsia"/>
                          <w:color w:val="FF0000"/>
                          <w:sz w:val="18"/>
                          <w:szCs w:val="18"/>
                          <w:u w:val="single"/>
                        </w:rPr>
                        <w:t>指導事業</w:t>
                      </w:r>
                    </w:p>
                    <w:p w:rsidR="00477AB0" w:rsidRPr="00DC49C1" w:rsidRDefault="00477AB0" w:rsidP="00AB2818">
                      <w:pPr>
                        <w:snapToGrid w:val="0"/>
                        <w:rPr>
                          <w:rFonts w:ascii="HG丸ｺﾞｼｯｸM-PRO" w:eastAsia="HG丸ｺﾞｼｯｸM-PRO" w:hAnsi="HG丸ｺﾞｼｯｸM-PRO"/>
                          <w:sz w:val="18"/>
                        </w:rPr>
                      </w:pPr>
                      <w:r w:rsidRPr="00DC49C1">
                        <w:rPr>
                          <w:rFonts w:ascii="HG丸ｺﾞｼｯｸM-PRO" w:eastAsia="HG丸ｺﾞｼｯｸM-PRO" w:hAnsi="HG丸ｺﾞｼｯｸM-PRO" w:hint="eastAsia"/>
                          <w:sz w:val="18"/>
                        </w:rPr>
                        <w:t>・</w:t>
                      </w:r>
                      <w:r w:rsidRPr="00DC49C1">
                        <w:rPr>
                          <w:rFonts w:ascii="HG丸ｺﾞｼｯｸM-PRO" w:eastAsia="HG丸ｺﾞｼｯｸM-PRO" w:hAnsi="HG丸ｺﾞｼｯｸM-PRO" w:hint="eastAsia"/>
                          <w:color w:val="FF0000"/>
                          <w:sz w:val="18"/>
                          <w:u w:val="single"/>
                        </w:rPr>
                        <w:t>総合事業通所介護サービス</w:t>
                      </w:r>
                    </w:p>
                    <w:p w:rsidR="00477AB0" w:rsidRPr="00DC49C1" w:rsidRDefault="00477AB0" w:rsidP="00AB2818">
                      <w:pPr>
                        <w:snapToGrid w:val="0"/>
                        <w:rPr>
                          <w:rFonts w:ascii="HG丸ｺﾞｼｯｸM-PRO" w:eastAsia="HG丸ｺﾞｼｯｸM-PRO" w:hAnsi="HG丸ｺﾞｼｯｸM-PRO"/>
                          <w:sz w:val="18"/>
                        </w:rPr>
                      </w:pPr>
                      <w:r w:rsidRPr="00DC49C1">
                        <w:rPr>
                          <w:rFonts w:ascii="HG丸ｺﾞｼｯｸM-PRO" w:eastAsia="HG丸ｺﾞｼｯｸM-PRO" w:hAnsi="HG丸ｺﾞｼｯｸM-PRO" w:hint="eastAsia"/>
                          <w:sz w:val="18"/>
                        </w:rPr>
                        <w:t>・</w:t>
                      </w:r>
                      <w:r w:rsidRPr="00DC49C1">
                        <w:rPr>
                          <w:rFonts w:ascii="HG丸ｺﾞｼｯｸM-PRO" w:eastAsia="HG丸ｺﾞｼｯｸM-PRO" w:hAnsi="HG丸ｺﾞｼｯｸM-PRO" w:hint="eastAsia"/>
                          <w:color w:val="FF0000"/>
                          <w:sz w:val="18"/>
                          <w:u w:val="single"/>
                        </w:rPr>
                        <w:t>総合事業生活機能向上サービス</w:t>
                      </w:r>
                    </w:p>
                    <w:p w:rsidR="00477AB0" w:rsidRPr="00DC49C1" w:rsidRDefault="00477AB0" w:rsidP="00AB2818">
                      <w:pPr>
                        <w:snapToGrid w:val="0"/>
                        <w:rPr>
                          <w:rFonts w:ascii="HG丸ｺﾞｼｯｸM-PRO" w:eastAsia="HG丸ｺﾞｼｯｸM-PRO" w:hAnsi="HG丸ｺﾞｼｯｸM-PRO"/>
                          <w:sz w:val="18"/>
                        </w:rPr>
                      </w:pPr>
                      <w:r w:rsidRPr="00DC49C1">
                        <w:rPr>
                          <w:rFonts w:ascii="HG丸ｺﾞｼｯｸM-PRO" w:eastAsia="HG丸ｺﾞｼｯｸM-PRO" w:hAnsi="HG丸ｺﾞｼｯｸM-PRO" w:hint="eastAsia"/>
                          <w:sz w:val="18"/>
                        </w:rPr>
                        <w:t>・</w:t>
                      </w:r>
                      <w:r>
                        <w:rPr>
                          <w:rFonts w:ascii="HG丸ｺﾞｼｯｸM-PRO" w:eastAsia="HG丸ｺﾞｼｯｸM-PRO" w:hAnsi="HG丸ｺﾞｼｯｸM-PRO" w:hint="eastAsia"/>
                          <w:color w:val="FF0000"/>
                          <w:sz w:val="18"/>
                          <w:u w:val="single"/>
                        </w:rPr>
                        <w:t>通所型</w:t>
                      </w:r>
                      <w:r>
                        <w:rPr>
                          <w:rFonts w:ascii="HG丸ｺﾞｼｯｸM-PRO" w:eastAsia="HG丸ｺﾞｼｯｸM-PRO" w:hAnsi="HG丸ｺﾞｼｯｸM-PRO"/>
                          <w:color w:val="FF0000"/>
                          <w:sz w:val="18"/>
                          <w:u w:val="single"/>
                        </w:rPr>
                        <w:t>専門</w:t>
                      </w:r>
                      <w:r>
                        <w:rPr>
                          <w:rFonts w:ascii="HG丸ｺﾞｼｯｸM-PRO" w:eastAsia="HG丸ｺﾞｼｯｸM-PRO" w:hAnsi="HG丸ｺﾞｼｯｸM-PRO" w:hint="eastAsia"/>
                          <w:color w:val="FF0000"/>
                          <w:sz w:val="18"/>
                          <w:u w:val="single"/>
                        </w:rPr>
                        <w:t>的</w:t>
                      </w:r>
                      <w:r w:rsidRPr="00DC49C1">
                        <w:rPr>
                          <w:rFonts w:ascii="HG丸ｺﾞｼｯｸM-PRO" w:eastAsia="HG丸ｺﾞｼｯｸM-PRO" w:hAnsi="HG丸ｺﾞｼｯｸM-PRO" w:hint="eastAsia"/>
                          <w:color w:val="FF0000"/>
                          <w:sz w:val="18"/>
                          <w:u w:val="single"/>
                        </w:rPr>
                        <w:t>指導事業</w:t>
                      </w:r>
                    </w:p>
                  </w:txbxContent>
                </v:textbox>
              </v:shape>
            </w:pict>
          </mc:Fallback>
        </mc:AlternateContent>
      </w:r>
      <w:r w:rsidR="00AB2818" w:rsidRPr="00AB2818">
        <w:rPr>
          <w:noProof/>
        </w:rPr>
        <mc:AlternateContent>
          <mc:Choice Requires="wps">
            <w:drawing>
              <wp:anchor distT="0" distB="0" distL="114300" distR="114300" simplePos="0" relativeHeight="251944960" behindDoc="0" locked="0" layoutInCell="1" allowOverlap="1" wp14:anchorId="26ED6377" wp14:editId="7C0D9DAD">
                <wp:simplePos x="0" y="0"/>
                <wp:positionH relativeFrom="column">
                  <wp:posOffset>6553200</wp:posOffset>
                </wp:positionH>
                <wp:positionV relativeFrom="paragraph">
                  <wp:posOffset>4210050</wp:posOffset>
                </wp:positionV>
                <wp:extent cx="2339975" cy="1476375"/>
                <wp:effectExtent l="19050" t="19050" r="22225" b="28575"/>
                <wp:wrapNone/>
                <wp:docPr id="64" name="テキスト ボックス 64"/>
                <wp:cNvGraphicFramePr/>
                <a:graphic xmlns:a="http://schemas.openxmlformats.org/drawingml/2006/main">
                  <a:graphicData uri="http://schemas.microsoft.com/office/word/2010/wordprocessingShape">
                    <wps:wsp>
                      <wps:cNvSpPr txBox="1"/>
                      <wps:spPr>
                        <a:xfrm>
                          <a:off x="0" y="0"/>
                          <a:ext cx="2339975" cy="1476375"/>
                        </a:xfrm>
                        <a:prstGeom prst="rect">
                          <a:avLst/>
                        </a:prstGeom>
                        <a:solidFill>
                          <a:sysClr val="window" lastClr="FFFFFF"/>
                        </a:solidFill>
                        <a:ln w="28575" cap="flat" cmpd="dbl" algn="ctr">
                          <a:solidFill>
                            <a:srgbClr val="FF0000"/>
                          </a:solidFill>
                          <a:prstDash val="solid"/>
                          <a:miter lim="800000"/>
                        </a:ln>
                        <a:effectLst/>
                      </wps:spPr>
                      <wps:txbx>
                        <w:txbxContent>
                          <w:p w:rsidR="00477AB0" w:rsidRDefault="00477AB0" w:rsidP="00AB2818">
                            <w:pPr>
                              <w:snapToGrid w:val="0"/>
                              <w:rPr>
                                <w:rFonts w:asciiTheme="majorEastAsia" w:eastAsiaTheme="majorEastAsia" w:hAnsiTheme="majorEastAsia"/>
                                <w:b/>
                              </w:rPr>
                            </w:pPr>
                            <w:r w:rsidRPr="003B3994">
                              <w:rPr>
                                <w:rFonts w:asciiTheme="majorEastAsia" w:eastAsiaTheme="majorEastAsia" w:hAnsiTheme="majorEastAsia" w:hint="eastAsia"/>
                                <w:b/>
                              </w:rPr>
                              <w:t>○</w:t>
                            </w:r>
                            <w:r>
                              <w:rPr>
                                <w:rFonts w:asciiTheme="majorEastAsia" w:eastAsiaTheme="majorEastAsia" w:hAnsiTheme="majorEastAsia" w:hint="eastAsia"/>
                                <w:b/>
                              </w:rPr>
                              <w:t>一般</w:t>
                            </w:r>
                            <w:r>
                              <w:rPr>
                                <w:rFonts w:asciiTheme="majorEastAsia" w:eastAsiaTheme="majorEastAsia" w:hAnsiTheme="majorEastAsia"/>
                                <w:b/>
                              </w:rPr>
                              <w:t>介護予防事業</w:t>
                            </w:r>
                          </w:p>
                          <w:p w:rsidR="00477AB0" w:rsidRPr="00C344BF" w:rsidRDefault="00477AB0" w:rsidP="00AB2818">
                            <w:pPr>
                              <w:snapToGrid w:val="0"/>
                              <w:rPr>
                                <w:rFonts w:asciiTheme="majorEastAsia" w:eastAsiaTheme="majorEastAsia" w:hAnsiTheme="majorEastAsia"/>
                              </w:rPr>
                            </w:pPr>
                            <w:r>
                              <w:rPr>
                                <w:rFonts w:asciiTheme="majorEastAsia" w:eastAsiaTheme="majorEastAsia" w:hAnsiTheme="majorEastAsia" w:hint="eastAsia"/>
                                <w:b/>
                              </w:rPr>
                              <w:t xml:space="preserve">　</w:t>
                            </w:r>
                            <w:r w:rsidRPr="00C344BF">
                              <w:rPr>
                                <w:rFonts w:asciiTheme="majorEastAsia" w:eastAsiaTheme="majorEastAsia" w:hAnsiTheme="majorEastAsia"/>
                                <w:sz w:val="20"/>
                              </w:rPr>
                              <w:t>（※すべての高齢者が利用可能）</w:t>
                            </w:r>
                          </w:p>
                          <w:p w:rsidR="00477AB0"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hint="eastAsia"/>
                                <w:sz w:val="18"/>
                              </w:rPr>
                              <w:t>・</w:t>
                            </w:r>
                            <w:r>
                              <w:rPr>
                                <w:rFonts w:asciiTheme="majorEastAsia" w:eastAsiaTheme="majorEastAsia" w:hAnsiTheme="majorEastAsia" w:hint="eastAsia"/>
                                <w:sz w:val="18"/>
                              </w:rPr>
                              <w:t>介護予防普及啓発事業</w:t>
                            </w:r>
                          </w:p>
                          <w:p w:rsidR="00477AB0" w:rsidRPr="003B3994" w:rsidRDefault="00477AB0" w:rsidP="00AB2818">
                            <w:pPr>
                              <w:snapToGrid w:val="0"/>
                              <w:rPr>
                                <w:rFonts w:asciiTheme="majorEastAsia" w:eastAsiaTheme="majorEastAsia" w:hAnsiTheme="majorEastAsia"/>
                                <w:sz w:val="18"/>
                              </w:rPr>
                            </w:pPr>
                            <w:r>
                              <w:rPr>
                                <w:rFonts w:asciiTheme="majorEastAsia" w:eastAsiaTheme="majorEastAsia" w:hAnsiTheme="majorEastAsia" w:hint="eastAsia"/>
                                <w:sz w:val="18"/>
                              </w:rPr>
                              <w:t>・地域介護予防活動支援事業</w:t>
                            </w:r>
                          </w:p>
                          <w:p w:rsidR="00477AB0"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hint="eastAsia"/>
                                <w:sz w:val="18"/>
                              </w:rPr>
                              <w:t>・</w:t>
                            </w:r>
                            <w:r>
                              <w:rPr>
                                <w:rFonts w:asciiTheme="majorEastAsia" w:eastAsiaTheme="majorEastAsia" w:hAnsiTheme="majorEastAsia" w:hint="eastAsia"/>
                                <w:sz w:val="18"/>
                              </w:rPr>
                              <w:t>地域</w:t>
                            </w:r>
                            <w:r>
                              <w:rPr>
                                <w:rFonts w:asciiTheme="majorEastAsia" w:eastAsiaTheme="majorEastAsia" w:hAnsiTheme="majorEastAsia"/>
                                <w:sz w:val="18"/>
                              </w:rPr>
                              <w:t>リハビリテーション</w:t>
                            </w:r>
                            <w:r>
                              <w:rPr>
                                <w:rFonts w:asciiTheme="majorEastAsia" w:eastAsiaTheme="majorEastAsia" w:hAnsiTheme="majorEastAsia" w:hint="eastAsia"/>
                                <w:sz w:val="18"/>
                              </w:rPr>
                              <w:t>活動</w:t>
                            </w:r>
                            <w:r>
                              <w:rPr>
                                <w:rFonts w:asciiTheme="majorEastAsia" w:eastAsiaTheme="majorEastAsia" w:hAnsiTheme="majorEastAsia"/>
                                <w:sz w:val="18"/>
                              </w:rPr>
                              <w:t>支援事業</w:t>
                            </w:r>
                          </w:p>
                          <w:p w:rsidR="00477AB0" w:rsidRPr="003B3994"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sz w:val="18"/>
                              </w:rPr>
                              <w:t xml:space="preserve">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ED6377" id="テキスト ボックス 64" o:spid="_x0000_s1032" type="#_x0000_t202" style="position:absolute;margin-left:516pt;margin-top:331.5pt;width:184.25pt;height:116.25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" fillcolor="window" strokecolor="red" strokeweight="2.25pt">
                <v:stroke linestyle="thinThin"/>
                <v:textbox>
                  <w:txbxContent>
                    <w:p w:rsidR="00477AB0" w:rsidRDefault="00477AB0" w:rsidP="00AB2818">
                      <w:pPr>
                        <w:snapToGrid w:val="0"/>
                        <w:rPr>
                          <w:rFonts w:asciiTheme="majorEastAsia" w:eastAsiaTheme="majorEastAsia" w:hAnsiTheme="majorEastAsia"/>
                          <w:b/>
                        </w:rPr>
                      </w:pPr>
                      <w:r w:rsidRPr="003B3994">
                        <w:rPr>
                          <w:rFonts w:asciiTheme="majorEastAsia" w:eastAsiaTheme="majorEastAsia" w:hAnsiTheme="majorEastAsia" w:hint="eastAsia"/>
                          <w:b/>
                        </w:rPr>
                        <w:t>○</w:t>
                      </w:r>
                      <w:r>
                        <w:rPr>
                          <w:rFonts w:asciiTheme="majorEastAsia" w:eastAsiaTheme="majorEastAsia" w:hAnsiTheme="majorEastAsia" w:hint="eastAsia"/>
                          <w:b/>
                        </w:rPr>
                        <w:t>一般</w:t>
                      </w:r>
                      <w:r>
                        <w:rPr>
                          <w:rFonts w:asciiTheme="majorEastAsia" w:eastAsiaTheme="majorEastAsia" w:hAnsiTheme="majorEastAsia"/>
                          <w:b/>
                        </w:rPr>
                        <w:t>介護予防事業</w:t>
                      </w:r>
                    </w:p>
                    <w:p w:rsidR="00477AB0" w:rsidRPr="00C344BF" w:rsidRDefault="00477AB0" w:rsidP="00AB2818">
                      <w:pPr>
                        <w:snapToGrid w:val="0"/>
                        <w:rPr>
                          <w:rFonts w:asciiTheme="majorEastAsia" w:eastAsiaTheme="majorEastAsia" w:hAnsiTheme="majorEastAsia"/>
                        </w:rPr>
                      </w:pPr>
                      <w:r>
                        <w:rPr>
                          <w:rFonts w:asciiTheme="majorEastAsia" w:eastAsiaTheme="majorEastAsia" w:hAnsiTheme="majorEastAsia" w:hint="eastAsia"/>
                          <w:b/>
                        </w:rPr>
                        <w:t xml:space="preserve">　</w:t>
                      </w:r>
                      <w:r w:rsidRPr="00C344BF">
                        <w:rPr>
                          <w:rFonts w:asciiTheme="majorEastAsia" w:eastAsiaTheme="majorEastAsia" w:hAnsiTheme="majorEastAsia"/>
                          <w:sz w:val="20"/>
                        </w:rPr>
                        <w:t>（※すべての高齢者が利用可能）</w:t>
                      </w:r>
                    </w:p>
                    <w:p w:rsidR="00477AB0"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hint="eastAsia"/>
                          <w:sz w:val="18"/>
                        </w:rPr>
                        <w:t>・</w:t>
                      </w:r>
                      <w:r>
                        <w:rPr>
                          <w:rFonts w:asciiTheme="majorEastAsia" w:eastAsiaTheme="majorEastAsia" w:hAnsiTheme="majorEastAsia" w:hint="eastAsia"/>
                          <w:sz w:val="18"/>
                        </w:rPr>
                        <w:t>介護予防普及啓発事業</w:t>
                      </w:r>
                    </w:p>
                    <w:p w:rsidR="00477AB0" w:rsidRPr="003B3994" w:rsidRDefault="00477AB0" w:rsidP="00AB2818">
                      <w:pPr>
                        <w:snapToGrid w:val="0"/>
                        <w:rPr>
                          <w:rFonts w:asciiTheme="majorEastAsia" w:eastAsiaTheme="majorEastAsia" w:hAnsiTheme="majorEastAsia"/>
                          <w:sz w:val="18"/>
                        </w:rPr>
                      </w:pPr>
                      <w:r>
                        <w:rPr>
                          <w:rFonts w:asciiTheme="majorEastAsia" w:eastAsiaTheme="majorEastAsia" w:hAnsiTheme="majorEastAsia" w:hint="eastAsia"/>
                          <w:sz w:val="18"/>
                        </w:rPr>
                        <w:t>・地域介護予防活動支援事業</w:t>
                      </w:r>
                    </w:p>
                    <w:p w:rsidR="00477AB0"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hint="eastAsia"/>
                          <w:sz w:val="18"/>
                        </w:rPr>
                        <w:t>・</w:t>
                      </w:r>
                      <w:r>
                        <w:rPr>
                          <w:rFonts w:asciiTheme="majorEastAsia" w:eastAsiaTheme="majorEastAsia" w:hAnsiTheme="majorEastAsia" w:hint="eastAsia"/>
                          <w:sz w:val="18"/>
                        </w:rPr>
                        <w:t>地域</w:t>
                      </w:r>
                      <w:r>
                        <w:rPr>
                          <w:rFonts w:asciiTheme="majorEastAsia" w:eastAsiaTheme="majorEastAsia" w:hAnsiTheme="majorEastAsia"/>
                          <w:sz w:val="18"/>
                        </w:rPr>
                        <w:t>リハビリテーション</w:t>
                      </w:r>
                      <w:r>
                        <w:rPr>
                          <w:rFonts w:asciiTheme="majorEastAsia" w:eastAsiaTheme="majorEastAsia" w:hAnsiTheme="majorEastAsia" w:hint="eastAsia"/>
                          <w:sz w:val="18"/>
                        </w:rPr>
                        <w:t>活動</w:t>
                      </w:r>
                      <w:r>
                        <w:rPr>
                          <w:rFonts w:asciiTheme="majorEastAsia" w:eastAsiaTheme="majorEastAsia" w:hAnsiTheme="majorEastAsia"/>
                          <w:sz w:val="18"/>
                        </w:rPr>
                        <w:t>支援事業</w:t>
                      </w:r>
                    </w:p>
                    <w:p w:rsidR="00477AB0" w:rsidRPr="003B3994"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sz w:val="18"/>
                        </w:rPr>
                        <w:t xml:space="preserve">　　など</w:t>
                      </w:r>
                    </w:p>
                  </w:txbxContent>
                </v:textbox>
              </v:shape>
            </w:pict>
          </mc:Fallback>
        </mc:AlternateContent>
      </w:r>
      <w:r w:rsidR="00AB2818" w:rsidRPr="00AB2818">
        <w:rPr>
          <w:noProof/>
        </w:rPr>
        <mc:AlternateContent>
          <mc:Choice Requires="wps">
            <w:drawing>
              <wp:anchor distT="0" distB="0" distL="114300" distR="114300" simplePos="0" relativeHeight="251932672" behindDoc="0" locked="0" layoutInCell="1" allowOverlap="1" wp14:anchorId="3166E0B2" wp14:editId="52C6E767">
                <wp:simplePos x="0" y="0"/>
                <wp:positionH relativeFrom="column">
                  <wp:posOffset>1833880</wp:posOffset>
                </wp:positionH>
                <wp:positionV relativeFrom="paragraph">
                  <wp:posOffset>4872990</wp:posOffset>
                </wp:positionV>
                <wp:extent cx="0" cy="539750"/>
                <wp:effectExtent l="76200" t="0" r="57150" b="50800"/>
                <wp:wrapNone/>
                <wp:docPr id="52" name="直線矢印コネクタ 52"/>
                <wp:cNvGraphicFramePr/>
                <a:graphic xmlns:a="http://schemas.openxmlformats.org/drawingml/2006/main">
                  <a:graphicData uri="http://schemas.microsoft.com/office/word/2010/wordprocessingShape">
                    <wps:wsp>
                      <wps:cNvCnPr/>
                      <wps:spPr>
                        <a:xfrm>
                          <a:off x="0" y="0"/>
                          <a:ext cx="0" cy="53975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10303C9B" id="_x0000_t32" coordsize="21600,21600" o:spt="32" o:oned="t" path="m,l21600,21600e" filled="f">
                <v:path arrowok="t" fillok="f" o:connecttype="none"/>
                <o:lock v:ext="edit" shapetype="t"/>
              </v:shapetype>
              <v:shape id="直線矢印コネクタ 52" o:spid="_x0000_s1026" type="#_x0000_t32" style="position:absolute;left:0;text-align:left;margin-left:144.4pt;margin-top:383.7pt;width:0;height:4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" strokecolor="#ed7d31" strokeweight=".5pt">
                <v:stroke endarrow="block" joinstyle="miter"/>
              </v:shape>
            </w:pict>
          </mc:Fallback>
        </mc:AlternateContent>
      </w:r>
      <w:r w:rsidR="00AB2818" w:rsidRPr="00AB2818">
        <w:rPr>
          <w:noProof/>
        </w:rPr>
        <mc:AlternateContent>
          <mc:Choice Requires="wps">
            <w:drawing>
              <wp:anchor distT="0" distB="0" distL="114300" distR="114300" simplePos="0" relativeHeight="251908096" behindDoc="0" locked="0" layoutInCell="1" allowOverlap="1" wp14:anchorId="33A832FC" wp14:editId="56B8BBD9">
                <wp:simplePos x="0" y="0"/>
                <wp:positionH relativeFrom="column">
                  <wp:posOffset>4191000</wp:posOffset>
                </wp:positionH>
                <wp:positionV relativeFrom="paragraph">
                  <wp:posOffset>1876425</wp:posOffset>
                </wp:positionV>
                <wp:extent cx="1057275" cy="295275"/>
                <wp:effectExtent l="0" t="0" r="28575" b="28575"/>
                <wp:wrapNone/>
                <wp:docPr id="24" name="テキスト ボックス 24"/>
                <wp:cNvGraphicFramePr/>
                <a:graphic xmlns:a="http://schemas.openxmlformats.org/drawingml/2006/main">
                  <a:graphicData uri="http://schemas.microsoft.com/office/word/2010/wordprocessingShape">
                    <wps:wsp>
                      <wps:cNvSpPr txBox="1"/>
                      <wps:spPr>
                        <a:xfrm>
                          <a:off x="0" y="0"/>
                          <a:ext cx="1057275" cy="295275"/>
                        </a:xfrm>
                        <a:prstGeom prst="rect">
                          <a:avLst/>
                        </a:prstGeom>
                        <a:solidFill>
                          <a:sysClr val="window" lastClr="FFFFFF"/>
                        </a:solidFill>
                        <a:ln w="6350">
                          <a:solidFill>
                            <a:prstClr val="black"/>
                          </a:solidFill>
                        </a:ln>
                        <a:effectLst/>
                      </wps:spPr>
                      <wps:txbx>
                        <w:txbxContent>
                          <w:p w:rsidR="00477AB0" w:rsidRPr="00FD695B" w:rsidRDefault="00477AB0" w:rsidP="00AB2818">
                            <w:pPr>
                              <w:jc w:val="center"/>
                              <w:rPr>
                                <w:rFonts w:asciiTheme="majorEastAsia" w:eastAsiaTheme="majorEastAsia" w:hAnsiTheme="majorEastAsia"/>
                              </w:rPr>
                            </w:pPr>
                            <w:r>
                              <w:rPr>
                                <w:rFonts w:asciiTheme="majorEastAsia" w:eastAsiaTheme="majorEastAsia" w:hAnsiTheme="majorEastAsia" w:hint="eastAsia"/>
                              </w:rPr>
                              <w:t>予防給付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A832FC" id="テキスト ボックス 24" o:spid="_x0000_s1033" type="#_x0000_t202" style="position:absolute;margin-left:330pt;margin-top:147.75pt;width:83.25pt;height:23.2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" fillcolor="window" strokeweight=".5pt">
                <v:textbox>
                  <w:txbxContent>
                    <w:p w:rsidR="00477AB0" w:rsidRPr="00FD695B" w:rsidRDefault="00477AB0" w:rsidP="00AB2818">
                      <w:pPr>
                        <w:jc w:val="center"/>
                        <w:rPr>
                          <w:rFonts w:asciiTheme="majorEastAsia" w:eastAsiaTheme="majorEastAsia" w:hAnsiTheme="majorEastAsia"/>
                        </w:rPr>
                      </w:pPr>
                      <w:r>
                        <w:rPr>
                          <w:rFonts w:asciiTheme="majorEastAsia" w:eastAsiaTheme="majorEastAsia" w:hAnsiTheme="majorEastAsia" w:hint="eastAsia"/>
                        </w:rPr>
                        <w:t>予防給付</w:t>
                      </w:r>
                    </w:p>
                  </w:txbxContent>
                </v:textbox>
              </v:shape>
            </w:pict>
          </mc:Fallback>
        </mc:AlternateContent>
      </w:r>
      <w:r w:rsidR="00AB2818" w:rsidRPr="00AB2818">
        <w:rPr>
          <w:noProof/>
        </w:rPr>
        <mc:AlternateContent>
          <mc:Choice Requires="wps">
            <w:drawing>
              <wp:anchor distT="0" distB="0" distL="114300" distR="114300" simplePos="0" relativeHeight="251885568" behindDoc="0" locked="0" layoutInCell="1" allowOverlap="1" wp14:anchorId="080B468E" wp14:editId="339E7D71">
                <wp:simplePos x="0" y="0"/>
                <wp:positionH relativeFrom="margin">
                  <wp:posOffset>579755</wp:posOffset>
                </wp:positionH>
                <wp:positionV relativeFrom="margin">
                  <wp:posOffset>789940</wp:posOffset>
                </wp:positionV>
                <wp:extent cx="381000" cy="3562350"/>
                <wp:effectExtent l="0" t="0" r="19050" b="19050"/>
                <wp:wrapSquare wrapText="bothSides"/>
                <wp:docPr id="5" name="テキスト ボックス 5"/>
                <wp:cNvGraphicFramePr/>
                <a:graphic xmlns:a="http://schemas.openxmlformats.org/drawingml/2006/main">
                  <a:graphicData uri="http://schemas.microsoft.com/office/word/2010/wordprocessingShape">
                    <wps:wsp>
                      <wps:cNvSpPr txBox="1"/>
                      <wps:spPr>
                        <a:xfrm>
                          <a:off x="0" y="0"/>
                          <a:ext cx="381000" cy="3562350"/>
                        </a:xfrm>
                        <a:prstGeom prst="rect">
                          <a:avLst/>
                        </a:prstGeom>
                        <a:solidFill>
                          <a:sysClr val="window" lastClr="FFFFFF"/>
                        </a:solidFill>
                        <a:ln w="6350" cmpd="dbl">
                          <a:solidFill>
                            <a:prstClr val="black"/>
                          </a:solidFill>
                        </a:ln>
                        <a:effectLst/>
                      </wps:spPr>
                      <wps:txbx>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包括支援センターまたは介護保険担当の窓口に相談</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0B468E" id="テキスト ボックス 5" o:spid="_x0000_s1034" type="#_x0000_t202" style="position:absolute;margin-left:45.65pt;margin-top:62.2pt;width:30pt;height:280.5pt;z-index:2518855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" fillcolor="window" strokeweight=".5pt">
                <v:stroke linestyle="thinThin"/>
                <v:textbox style="layout-flow:vertical-ideographic">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包括支援センターまたは介護保険担当の窓口に相談</w:t>
                      </w:r>
                    </w:p>
                  </w:txbxContent>
                </v:textbox>
                <w10:wrap type="square" anchorx="margin" anchory="margin"/>
              </v:shape>
            </w:pict>
          </mc:Fallback>
        </mc:AlternateContent>
      </w:r>
      <w:r w:rsidR="00AB2818" w:rsidRPr="00AB2818">
        <w:rPr>
          <w:noProof/>
        </w:rPr>
        <mc:AlternateContent>
          <mc:Choice Requires="wps">
            <w:drawing>
              <wp:anchor distT="0" distB="0" distL="114300" distR="114300" simplePos="0" relativeHeight="251895808" behindDoc="0" locked="0" layoutInCell="1" allowOverlap="1" wp14:anchorId="623F394E" wp14:editId="2E865CB3">
                <wp:simplePos x="0" y="0"/>
                <wp:positionH relativeFrom="margin">
                  <wp:posOffset>1266825</wp:posOffset>
                </wp:positionH>
                <wp:positionV relativeFrom="margin">
                  <wp:posOffset>2762250</wp:posOffset>
                </wp:positionV>
                <wp:extent cx="381000" cy="1581150"/>
                <wp:effectExtent l="0" t="0" r="19050" b="19050"/>
                <wp:wrapSquare wrapText="bothSides"/>
                <wp:docPr id="12" name="テキスト ボックス 12"/>
                <wp:cNvGraphicFramePr/>
                <a:graphic xmlns:a="http://schemas.openxmlformats.org/drawingml/2006/main">
                  <a:graphicData uri="http://schemas.microsoft.com/office/word/2010/wordprocessingShape">
                    <wps:wsp>
                      <wps:cNvSpPr txBox="1"/>
                      <wps:spPr>
                        <a:xfrm>
                          <a:off x="0" y="0"/>
                          <a:ext cx="381000" cy="158115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基本チェックリスト</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3F394E" id="テキスト ボックス 12" o:spid="_x0000_s1035" type="#_x0000_t202" style="position:absolute;margin-left:99.75pt;margin-top:217.5pt;width:30pt;height:124.5pt;z-index:2518958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" fillcolor="#ffd555 [2167]" strokecolor="#ffc000 [3207]" strokeweight=".5pt">
                <v:fill color2="#ffcc31 [2615]" rotate="t" colors="0 #ffdd9c;.5 #ffd78e;1 #ffd479" focus="100%" type="gradient">
                  <o:fill v:ext="view" type="gradientUnscaled"/>
                </v:fill>
                <v:textbox style="layout-flow:vertical-ideographic">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基本チェックリスト</w:t>
                      </w:r>
                    </w:p>
                  </w:txbxContent>
                </v:textbox>
                <w10:wrap type="square" anchorx="margin" anchory="margin"/>
              </v:shape>
            </w:pict>
          </mc:Fallback>
        </mc:AlternateContent>
      </w:r>
      <w:r w:rsidR="00AB2818" w:rsidRPr="00AB2818">
        <w:rPr>
          <w:noProof/>
        </w:rPr>
        <mc:AlternateContent>
          <mc:Choice Requires="wps">
            <w:drawing>
              <wp:anchor distT="0" distB="0" distL="114300" distR="114300" simplePos="0" relativeHeight="251916288" behindDoc="0" locked="0" layoutInCell="1" allowOverlap="1" wp14:anchorId="61B20F71" wp14:editId="070754B2">
                <wp:simplePos x="0" y="0"/>
                <wp:positionH relativeFrom="column">
                  <wp:posOffset>3208655</wp:posOffset>
                </wp:positionH>
                <wp:positionV relativeFrom="paragraph">
                  <wp:posOffset>3524250</wp:posOffset>
                </wp:positionV>
                <wp:extent cx="962025" cy="495300"/>
                <wp:effectExtent l="0" t="0" r="28575" b="19050"/>
                <wp:wrapNone/>
                <wp:docPr id="34" name="テキスト ボックス 34"/>
                <wp:cNvGraphicFramePr/>
                <a:graphic xmlns:a="http://schemas.openxmlformats.org/drawingml/2006/main">
                  <a:graphicData uri="http://schemas.microsoft.com/office/word/2010/wordprocessingShape">
                    <wps:wsp>
                      <wps:cNvSpPr txBox="1"/>
                      <wps:spPr>
                        <a:xfrm>
                          <a:off x="0" y="0"/>
                          <a:ext cx="962025" cy="495300"/>
                        </a:xfrm>
                        <a:prstGeom prst="rect">
                          <a:avLst/>
                        </a:prstGeom>
                        <a:solidFill>
                          <a:srgbClr val="ED7D31">
                            <a:lumMod val="20000"/>
                            <a:lumOff val="80000"/>
                          </a:srgbClr>
                        </a:solidFill>
                        <a:ln w="12700" cap="flat" cmpd="sng" algn="ctr">
                          <a:solidFill>
                            <a:srgbClr val="ED7D31"/>
                          </a:solidFill>
                          <a:prstDash val="solid"/>
                          <a:miter lim="800000"/>
                        </a:ln>
                        <a:effectLst/>
                      </wps:spPr>
                      <wps:txbx>
                        <w:txbxContent>
                          <w:p w:rsidR="00477AB0" w:rsidRPr="009C7D5A" w:rsidRDefault="00477AB0" w:rsidP="00AB2818">
                            <w:pPr>
                              <w:jc w:val="center"/>
                              <w:rPr>
                                <w:rFonts w:asciiTheme="majorEastAsia" w:eastAsiaTheme="majorEastAsia" w:hAnsiTheme="majorEastAsia"/>
                                <w:b/>
                              </w:rPr>
                            </w:pPr>
                            <w:r w:rsidRPr="009C7D5A">
                              <w:rPr>
                                <w:rFonts w:asciiTheme="majorEastAsia" w:eastAsiaTheme="majorEastAsia" w:hAnsiTheme="majorEastAsia" w:hint="eastAsia"/>
                                <w:b/>
                              </w:rPr>
                              <w:t>非該当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B20F71" id="テキスト ボックス 34" o:spid="_x0000_s1036" type="#_x0000_t202" style="position:absolute;margin-left:252.65pt;margin-top:277.5pt;width:75.75pt;height:39pt;z-index:251916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" fillcolor="#fbe5d6" strokecolor="#ed7d31" strokeweight="1pt">
                <v:textbox>
                  <w:txbxContent>
                    <w:p w:rsidR="00477AB0" w:rsidRPr="009C7D5A" w:rsidRDefault="00477AB0" w:rsidP="00AB2818">
                      <w:pPr>
                        <w:jc w:val="center"/>
                        <w:rPr>
                          <w:rFonts w:asciiTheme="majorEastAsia" w:eastAsiaTheme="majorEastAsia" w:hAnsiTheme="majorEastAsia"/>
                          <w:b/>
                        </w:rPr>
                      </w:pPr>
                      <w:r w:rsidRPr="009C7D5A">
                        <w:rPr>
                          <w:rFonts w:asciiTheme="majorEastAsia" w:eastAsiaTheme="majorEastAsia" w:hAnsiTheme="majorEastAsia" w:hint="eastAsia"/>
                          <w:b/>
                        </w:rPr>
                        <w:t>非該当</w:t>
                      </w:r>
                    </w:p>
                  </w:txbxContent>
                </v:textbox>
              </v:shape>
            </w:pict>
          </mc:Fallback>
        </mc:AlternateContent>
      </w:r>
      <w:r w:rsidR="00AB2818" w:rsidRPr="00AB2818">
        <w:rPr>
          <w:noProof/>
        </w:rPr>
        <mc:AlternateContent>
          <mc:Choice Requires="wps">
            <w:drawing>
              <wp:anchor distT="0" distB="0" distL="114300" distR="114300" simplePos="0" relativeHeight="251935744" behindDoc="0" locked="0" layoutInCell="1" allowOverlap="1" wp14:anchorId="3F48E0B2" wp14:editId="69E0D0B2">
                <wp:simplePos x="0" y="0"/>
                <wp:positionH relativeFrom="column">
                  <wp:posOffset>4171950</wp:posOffset>
                </wp:positionH>
                <wp:positionV relativeFrom="paragraph">
                  <wp:posOffset>5431155</wp:posOffset>
                </wp:positionV>
                <wp:extent cx="2352675" cy="0"/>
                <wp:effectExtent l="0" t="76200" r="9525" b="95250"/>
                <wp:wrapNone/>
                <wp:docPr id="55" name="直線矢印コネクタ 55"/>
                <wp:cNvGraphicFramePr/>
                <a:graphic xmlns:a="http://schemas.openxmlformats.org/drawingml/2006/main">
                  <a:graphicData uri="http://schemas.microsoft.com/office/word/2010/wordprocessingShape">
                    <wps:wsp>
                      <wps:cNvCnPr/>
                      <wps:spPr>
                        <a:xfrm flipV="1">
                          <a:off x="0" y="0"/>
                          <a:ext cx="2352675"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EB96379" id="直線矢印コネクタ 55" o:spid="_x0000_s1026" type="#_x0000_t32" style="position:absolute;left:0;text-align:left;margin-left:328.5pt;margin-top:427.65pt;width:185.25pt;height:0;flip:y;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" strokecolor="#ed7d31" strokeweight=".5pt">
                <v:stroke endarrow="block" joinstyle="miter"/>
              </v:shape>
            </w:pict>
          </mc:Fallback>
        </mc:AlternateContent>
      </w:r>
      <w:r w:rsidR="00AB2818" w:rsidRPr="00AB2818">
        <w:rPr>
          <w:noProof/>
        </w:rPr>
        <mc:AlternateContent>
          <mc:Choice Requires="wps">
            <w:drawing>
              <wp:anchor distT="0" distB="0" distL="114300" distR="114300" simplePos="0" relativeHeight="251896832" behindDoc="0" locked="0" layoutInCell="1" allowOverlap="1" wp14:anchorId="70B33A2B" wp14:editId="26CB66FA">
                <wp:simplePos x="0" y="0"/>
                <wp:positionH relativeFrom="column">
                  <wp:posOffset>1066800</wp:posOffset>
                </wp:positionH>
                <wp:positionV relativeFrom="paragraph">
                  <wp:posOffset>619125</wp:posOffset>
                </wp:positionV>
                <wp:extent cx="0" cy="4848225"/>
                <wp:effectExtent l="0" t="0" r="19050" b="28575"/>
                <wp:wrapNone/>
                <wp:docPr id="13" name="直線コネクタ 13"/>
                <wp:cNvGraphicFramePr/>
                <a:graphic xmlns:a="http://schemas.openxmlformats.org/drawingml/2006/main">
                  <a:graphicData uri="http://schemas.microsoft.com/office/word/2010/wordprocessingShape">
                    <wps:wsp>
                      <wps:cNvCnPr/>
                      <wps:spPr>
                        <a:xfrm>
                          <a:off x="0" y="0"/>
                          <a:ext cx="0" cy="4848225"/>
                        </a:xfrm>
                        <a:prstGeom prst="line">
                          <a:avLst/>
                        </a:prstGeom>
                        <a:noFill/>
                        <a:ln w="127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EB6F38F" id="直線コネクタ 13"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pt,48.75pt" to="84pt,4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" strokecolor="#ed7d31" strokeweight="1pt">
                <v:stroke joinstyle="miter"/>
              </v:line>
            </w:pict>
          </mc:Fallback>
        </mc:AlternateContent>
      </w:r>
      <w:r w:rsidR="00AB2818" w:rsidRPr="00AB2818">
        <w:rPr>
          <w:noProof/>
        </w:rPr>
        <mc:AlternateContent>
          <mc:Choice Requires="wps">
            <w:drawing>
              <wp:anchor distT="0" distB="0" distL="114300" distR="114300" simplePos="0" relativeHeight="251930624" behindDoc="0" locked="0" layoutInCell="1" allowOverlap="1" wp14:anchorId="643A5943" wp14:editId="2D7F5461">
                <wp:simplePos x="0" y="0"/>
                <wp:positionH relativeFrom="column">
                  <wp:posOffset>3200400</wp:posOffset>
                </wp:positionH>
                <wp:positionV relativeFrom="paragraph">
                  <wp:posOffset>5200650</wp:posOffset>
                </wp:positionV>
                <wp:extent cx="962025" cy="495300"/>
                <wp:effectExtent l="0" t="0" r="28575" b="19050"/>
                <wp:wrapNone/>
                <wp:docPr id="50" name="テキスト ボックス 50"/>
                <wp:cNvGraphicFramePr/>
                <a:graphic xmlns:a="http://schemas.openxmlformats.org/drawingml/2006/main">
                  <a:graphicData uri="http://schemas.microsoft.com/office/word/2010/wordprocessingShape">
                    <wps:wsp>
                      <wps:cNvSpPr txBox="1"/>
                      <wps:spPr>
                        <a:xfrm>
                          <a:off x="0" y="0"/>
                          <a:ext cx="962025" cy="495300"/>
                        </a:xfrm>
                        <a:prstGeom prst="rect">
                          <a:avLst/>
                        </a:prstGeom>
                        <a:solidFill>
                          <a:srgbClr val="ED7D31">
                            <a:lumMod val="20000"/>
                            <a:lumOff val="80000"/>
                          </a:srgbClr>
                        </a:solidFill>
                        <a:ln w="12700" cap="flat" cmpd="sng" algn="ctr">
                          <a:solidFill>
                            <a:srgbClr val="ED7D31"/>
                          </a:solidFill>
                          <a:prstDash val="solid"/>
                          <a:miter lim="800000"/>
                        </a:ln>
                        <a:effectLst/>
                      </wps:spPr>
                      <wps:txbx>
                        <w:txbxContent>
                          <w:p w:rsidR="00477AB0" w:rsidRPr="009C7D5A" w:rsidRDefault="00477AB0" w:rsidP="00AB2818">
                            <w:pPr>
                              <w:jc w:val="center"/>
                              <w:rPr>
                                <w:rFonts w:asciiTheme="majorEastAsia" w:eastAsiaTheme="majorEastAsia" w:hAnsiTheme="majorEastAsia"/>
                                <w:b/>
                              </w:rPr>
                            </w:pPr>
                            <w:r>
                              <w:rPr>
                                <w:rFonts w:asciiTheme="majorEastAsia" w:eastAsiaTheme="majorEastAsia" w:hAnsiTheme="majorEastAsia" w:hint="eastAsia"/>
                                <w:b/>
                              </w:rPr>
                              <w:t>一般高齢者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43A5943" id="テキスト ボックス 50" o:spid="_x0000_s1037" type="#_x0000_t202" style="position:absolute;margin-left:252pt;margin-top:409.5pt;width:75.75pt;height:39pt;z-index:25193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" fillcolor="#fbe5d6" strokecolor="#ed7d31" strokeweight="1pt">
                <v:textbox>
                  <w:txbxContent>
                    <w:p w:rsidR="00477AB0" w:rsidRPr="009C7D5A" w:rsidRDefault="00477AB0" w:rsidP="00AB2818">
                      <w:pPr>
                        <w:jc w:val="center"/>
                        <w:rPr>
                          <w:rFonts w:asciiTheme="majorEastAsia" w:eastAsiaTheme="majorEastAsia" w:hAnsiTheme="majorEastAsia"/>
                          <w:b/>
                        </w:rPr>
                      </w:pPr>
                      <w:r>
                        <w:rPr>
                          <w:rFonts w:asciiTheme="majorEastAsia" w:eastAsiaTheme="majorEastAsia" w:hAnsiTheme="majorEastAsia" w:hint="eastAsia"/>
                          <w:b/>
                        </w:rPr>
                        <w:t>一般高齢者</w:t>
                      </w:r>
                    </w:p>
                  </w:txbxContent>
                </v:textbox>
              </v:shape>
            </w:pict>
          </mc:Fallback>
        </mc:AlternateContent>
      </w:r>
      <w:r w:rsidR="00AB2818" w:rsidRPr="00AB2818">
        <w:rPr>
          <w:noProof/>
        </w:rPr>
        <mc:AlternateContent>
          <mc:Choice Requires="wps">
            <w:drawing>
              <wp:anchor distT="0" distB="0" distL="114300" distR="114300" simplePos="0" relativeHeight="251931648" behindDoc="0" locked="0" layoutInCell="1" allowOverlap="1" wp14:anchorId="08D4DC71" wp14:editId="69198E4D">
                <wp:simplePos x="0" y="0"/>
                <wp:positionH relativeFrom="column">
                  <wp:posOffset>1062990</wp:posOffset>
                </wp:positionH>
                <wp:positionV relativeFrom="paragraph">
                  <wp:posOffset>5462905</wp:posOffset>
                </wp:positionV>
                <wp:extent cx="2124075" cy="0"/>
                <wp:effectExtent l="0" t="76200" r="9525" b="95250"/>
                <wp:wrapNone/>
                <wp:docPr id="51" name="直線矢印コネクタ 51"/>
                <wp:cNvGraphicFramePr/>
                <a:graphic xmlns:a="http://schemas.openxmlformats.org/drawingml/2006/main">
                  <a:graphicData uri="http://schemas.microsoft.com/office/word/2010/wordprocessingShape">
                    <wps:wsp>
                      <wps:cNvCnPr/>
                      <wps:spPr>
                        <a:xfrm>
                          <a:off x="0" y="0"/>
                          <a:ext cx="2124075"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E6D5822" id="直線矢印コネクタ 51" o:spid="_x0000_s1026" type="#_x0000_t32" style="position:absolute;left:0;text-align:left;margin-left:83.7pt;margin-top:430.15pt;width:167.25pt;height:0;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" strokecolor="#ed7d31" strokeweight=".5pt">
                <v:stroke endarrow="block" joinstyle="miter"/>
              </v:shape>
            </w:pict>
          </mc:Fallback>
        </mc:AlternateContent>
      </w:r>
      <w:r w:rsidR="00AB2818" w:rsidRPr="00AB2818">
        <w:rPr>
          <w:noProof/>
        </w:rPr>
        <mc:AlternateContent>
          <mc:Choice Requires="wps">
            <w:drawing>
              <wp:anchor distT="0" distB="0" distL="114300" distR="114300" simplePos="0" relativeHeight="251945984" behindDoc="0" locked="0" layoutInCell="1" allowOverlap="1" wp14:anchorId="5D5580B6" wp14:editId="34379DEF">
                <wp:simplePos x="0" y="0"/>
                <wp:positionH relativeFrom="column">
                  <wp:posOffset>5949315</wp:posOffset>
                </wp:positionH>
                <wp:positionV relativeFrom="paragraph">
                  <wp:posOffset>4360545</wp:posOffset>
                </wp:positionV>
                <wp:extent cx="540000" cy="0"/>
                <wp:effectExtent l="0" t="95250" r="0" b="95250"/>
                <wp:wrapNone/>
                <wp:docPr id="67" name="直線矢印コネクタ 67"/>
                <wp:cNvGraphicFramePr/>
                <a:graphic xmlns:a="http://schemas.openxmlformats.org/drawingml/2006/main">
                  <a:graphicData uri="http://schemas.microsoft.com/office/word/2010/wordprocessingShape">
                    <wps:wsp>
                      <wps:cNvCnPr/>
                      <wps:spPr>
                        <a:xfrm flipV="1">
                          <a:off x="0" y="0"/>
                          <a:ext cx="540000" cy="0"/>
                        </a:xfrm>
                        <a:prstGeom prst="straightConnector1">
                          <a:avLst/>
                        </a:prstGeom>
                        <a:noFill/>
                        <a:ln w="28575" cap="flat" cmpd="dbl"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6B5CE90" id="_x0000_t32" coordsize="21600,21600" o:spt="32" o:oned="t" path="m,l21600,21600e" filled="f">
                <v:path arrowok="t" fillok="f" o:connecttype="none"/>
                <o:lock v:ext="edit" shapetype="t"/>
              </v:shapetype>
              <v:shape id="直線矢印コネクタ 67" o:spid="_x0000_s1026" type="#_x0000_t32" style="position:absolute;left:0;text-align:left;margin-left:468.45pt;margin-top:343.35pt;width:42.5pt;height:0;flip:y;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" strokecolor="red" strokeweight="2.25pt">
                <v:stroke endarrow="block" linestyle="thinThin" joinstyle="miter"/>
              </v:shape>
            </w:pict>
          </mc:Fallback>
        </mc:AlternateContent>
      </w:r>
      <w:r w:rsidR="00AB2818" w:rsidRPr="00AB2818">
        <w:rPr>
          <w:noProof/>
        </w:rPr>
        <mc:AlternateContent>
          <mc:Choice Requires="wps">
            <w:drawing>
              <wp:anchor distT="0" distB="0" distL="114300" distR="114300" simplePos="0" relativeHeight="251943936" behindDoc="1" locked="0" layoutInCell="1" allowOverlap="1" wp14:anchorId="54B2AF2B" wp14:editId="65F6DA30">
                <wp:simplePos x="0" y="0"/>
                <wp:positionH relativeFrom="column">
                  <wp:posOffset>6243955</wp:posOffset>
                </wp:positionH>
                <wp:positionV relativeFrom="paragraph">
                  <wp:posOffset>2760345</wp:posOffset>
                </wp:positionV>
                <wp:extent cx="276225" cy="0"/>
                <wp:effectExtent l="0" t="76200" r="9525" b="95250"/>
                <wp:wrapNone/>
                <wp:docPr id="63" name="直線矢印コネクタ 63"/>
                <wp:cNvGraphicFramePr/>
                <a:graphic xmlns:a="http://schemas.openxmlformats.org/drawingml/2006/main">
                  <a:graphicData uri="http://schemas.microsoft.com/office/word/2010/wordprocessingShape">
                    <wps:wsp>
                      <wps:cNvCnPr/>
                      <wps:spPr>
                        <a:xfrm>
                          <a:off x="0" y="0"/>
                          <a:ext cx="276225" cy="0"/>
                        </a:xfrm>
                        <a:prstGeom prst="straightConnector1">
                          <a:avLst/>
                        </a:prstGeom>
                        <a:noFill/>
                        <a:ln w="19050" cap="flat" cmpd="sng" algn="ctr">
                          <a:solidFill>
                            <a:srgbClr val="00B0F0"/>
                          </a:solidFill>
                          <a:prstDash val="sys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EF3A9C2" id="直線矢印コネクタ 63" o:spid="_x0000_s1026" type="#_x0000_t32" style="position:absolute;left:0;text-align:left;margin-left:491.65pt;margin-top:217.35pt;width:21.75pt;height:0;z-index:-25137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" strokecolor="#00b0f0" strokeweight="1.5pt">
                <v:stroke dashstyle="3 1" endarrow="block" joinstyle="miter"/>
              </v:shape>
            </w:pict>
          </mc:Fallback>
        </mc:AlternateContent>
      </w:r>
      <w:r w:rsidR="00AB2818" w:rsidRPr="00AB2818">
        <w:rPr>
          <w:noProof/>
        </w:rPr>
        <mc:AlternateContent>
          <mc:Choice Requires="wps">
            <w:drawing>
              <wp:anchor distT="0" distB="0" distL="114300" distR="114300" simplePos="0" relativeHeight="251923456" behindDoc="0" locked="0" layoutInCell="1" allowOverlap="1" wp14:anchorId="4A1D4DE9" wp14:editId="6142C1C1">
                <wp:simplePos x="0" y="0"/>
                <wp:positionH relativeFrom="column">
                  <wp:posOffset>5796915</wp:posOffset>
                </wp:positionH>
                <wp:positionV relativeFrom="paragraph">
                  <wp:posOffset>3691255</wp:posOffset>
                </wp:positionV>
                <wp:extent cx="180000" cy="0"/>
                <wp:effectExtent l="0" t="19050" r="29845" b="19050"/>
                <wp:wrapNone/>
                <wp:docPr id="41" name="直線コネクタ 41"/>
                <wp:cNvGraphicFramePr/>
                <a:graphic xmlns:a="http://schemas.openxmlformats.org/drawingml/2006/main">
                  <a:graphicData uri="http://schemas.microsoft.com/office/word/2010/wordprocessingShape">
                    <wps:wsp>
                      <wps:cNvCnPr/>
                      <wps:spPr>
                        <a:xfrm>
                          <a:off x="0" y="0"/>
                          <a:ext cx="180000" cy="0"/>
                        </a:xfrm>
                        <a:prstGeom prst="line">
                          <a:avLst/>
                        </a:prstGeom>
                        <a:noFill/>
                        <a:ln w="28575" cap="flat" cmpd="dbl"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31E1EB79" id="直線コネクタ 41" o:spid="_x0000_s1026" style="position:absolute;left:0;text-align:lef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6.45pt,290.65pt" to="470.6pt,29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" strokecolor="red" strokeweight="2.25pt">
                <v:stroke linestyle="thinThin" joinstyle="miter"/>
              </v:line>
            </w:pict>
          </mc:Fallback>
        </mc:AlternateContent>
      </w:r>
      <w:r w:rsidR="00AB2818" w:rsidRPr="00AB2818">
        <w:rPr>
          <w:noProof/>
        </w:rPr>
        <mc:AlternateContent>
          <mc:Choice Requires="wps">
            <w:drawing>
              <wp:anchor distT="0" distB="0" distL="114300" distR="114300" simplePos="0" relativeHeight="251915264" behindDoc="0" locked="0" layoutInCell="1" allowOverlap="1" wp14:anchorId="590FE859" wp14:editId="52517300">
                <wp:simplePos x="0" y="0"/>
                <wp:positionH relativeFrom="column">
                  <wp:posOffset>6558915</wp:posOffset>
                </wp:positionH>
                <wp:positionV relativeFrom="paragraph">
                  <wp:posOffset>691515</wp:posOffset>
                </wp:positionV>
                <wp:extent cx="2340000" cy="1743075"/>
                <wp:effectExtent l="0" t="0" r="22225" b="28575"/>
                <wp:wrapNone/>
                <wp:docPr id="32" name="テキスト ボックス 32"/>
                <wp:cNvGraphicFramePr/>
                <a:graphic xmlns:a="http://schemas.openxmlformats.org/drawingml/2006/main">
                  <a:graphicData uri="http://schemas.microsoft.com/office/word/2010/wordprocessingShape">
                    <wps:wsp>
                      <wps:cNvSpPr txBox="1"/>
                      <wps:spPr>
                        <a:xfrm>
                          <a:off x="0" y="0"/>
                          <a:ext cx="2340000" cy="1743075"/>
                        </a:xfrm>
                        <a:prstGeom prst="rect">
                          <a:avLst/>
                        </a:prstGeom>
                        <a:solidFill>
                          <a:sysClr val="window" lastClr="FFFFFF"/>
                        </a:solidFill>
                        <a:ln w="19050" cap="flat" cmpd="sng" algn="ctr">
                          <a:solidFill>
                            <a:sysClr val="windowText" lastClr="000000"/>
                          </a:solidFill>
                          <a:prstDash val="solid"/>
                          <a:miter lim="800000"/>
                        </a:ln>
                        <a:effectLst/>
                      </wps:spPr>
                      <wps:txbx>
                        <w:txbxContent>
                          <w:p w:rsidR="00477AB0" w:rsidRPr="003B3994" w:rsidRDefault="00477AB0" w:rsidP="00AB2818">
                            <w:pPr>
                              <w:snapToGrid w:val="0"/>
                              <w:rPr>
                                <w:rFonts w:asciiTheme="majorEastAsia" w:eastAsiaTheme="majorEastAsia" w:hAnsiTheme="majorEastAsia"/>
                                <w:b/>
                              </w:rPr>
                            </w:pPr>
                            <w:r w:rsidRPr="003B3994">
                              <w:rPr>
                                <w:rFonts w:asciiTheme="majorEastAsia" w:eastAsiaTheme="majorEastAsia" w:hAnsiTheme="majorEastAsia" w:hint="eastAsia"/>
                                <w:b/>
                              </w:rPr>
                              <w:t>○</w:t>
                            </w:r>
                            <w:r w:rsidRPr="003B3994">
                              <w:rPr>
                                <w:rFonts w:asciiTheme="majorEastAsia" w:eastAsiaTheme="majorEastAsia" w:hAnsiTheme="majorEastAsia"/>
                                <w:b/>
                              </w:rPr>
                              <w:t>介護予防サービス</w:t>
                            </w:r>
                          </w:p>
                          <w:p w:rsidR="00477AB0" w:rsidRPr="003B3994"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hint="eastAsia"/>
                                <w:sz w:val="18"/>
                              </w:rPr>
                              <w:t>・</w:t>
                            </w:r>
                            <w:r w:rsidRPr="003B3994">
                              <w:rPr>
                                <w:rFonts w:asciiTheme="majorEastAsia" w:eastAsiaTheme="majorEastAsia" w:hAnsiTheme="majorEastAsia"/>
                                <w:sz w:val="18"/>
                              </w:rPr>
                              <w:t>介護予防訪問看護</w:t>
                            </w:r>
                          </w:p>
                          <w:p w:rsidR="00477AB0" w:rsidRPr="003B3994"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hint="eastAsia"/>
                                <w:sz w:val="18"/>
                              </w:rPr>
                              <w:t>・</w:t>
                            </w:r>
                            <w:r w:rsidRPr="003B3994">
                              <w:rPr>
                                <w:rFonts w:asciiTheme="majorEastAsia" w:eastAsiaTheme="majorEastAsia" w:hAnsiTheme="majorEastAsia"/>
                                <w:sz w:val="18"/>
                              </w:rPr>
                              <w:t>介護予防通所リハビリ</w:t>
                            </w:r>
                          </w:p>
                          <w:p w:rsidR="00477AB0" w:rsidRPr="003B3994"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hint="eastAsia"/>
                                <w:sz w:val="18"/>
                              </w:rPr>
                              <w:t>・</w:t>
                            </w:r>
                            <w:r w:rsidRPr="003B3994">
                              <w:rPr>
                                <w:rFonts w:asciiTheme="majorEastAsia" w:eastAsiaTheme="majorEastAsia" w:hAnsiTheme="majorEastAsia"/>
                                <w:sz w:val="18"/>
                              </w:rPr>
                              <w:t>介護予防居宅療養管理指導</w:t>
                            </w:r>
                          </w:p>
                          <w:p w:rsidR="00477AB0" w:rsidRPr="003B3994"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hint="eastAsia"/>
                                <w:sz w:val="18"/>
                              </w:rPr>
                              <w:t>・介護予防</w:t>
                            </w:r>
                            <w:r w:rsidRPr="003B3994">
                              <w:rPr>
                                <w:rFonts w:asciiTheme="majorEastAsia" w:eastAsiaTheme="majorEastAsia" w:hAnsiTheme="majorEastAsia"/>
                                <w:sz w:val="18"/>
                              </w:rPr>
                              <w:t>福祉用具貸与　　など</w:t>
                            </w:r>
                          </w:p>
                          <w:p w:rsidR="00477AB0" w:rsidRDefault="00477AB0" w:rsidP="00AB2818">
                            <w:pPr>
                              <w:snapToGrid w:val="0"/>
                              <w:rPr>
                                <w:rFonts w:asciiTheme="majorEastAsia" w:eastAsiaTheme="majorEastAsia" w:hAnsiTheme="majorEastAsia"/>
                              </w:rPr>
                            </w:pPr>
                          </w:p>
                          <w:p w:rsidR="00477AB0" w:rsidRPr="003B3994" w:rsidRDefault="00477AB0" w:rsidP="00AB2818">
                            <w:pPr>
                              <w:snapToGrid w:val="0"/>
                              <w:rPr>
                                <w:rFonts w:asciiTheme="majorEastAsia" w:eastAsiaTheme="majorEastAsia" w:hAnsiTheme="majorEastAsia"/>
                                <w:b/>
                              </w:rPr>
                            </w:pPr>
                            <w:r w:rsidRPr="003B3994">
                              <w:rPr>
                                <w:rFonts w:asciiTheme="majorEastAsia" w:eastAsiaTheme="majorEastAsia" w:hAnsiTheme="majorEastAsia" w:hint="eastAsia"/>
                                <w:b/>
                              </w:rPr>
                              <w:t>○</w:t>
                            </w:r>
                            <w:r w:rsidRPr="003B3994">
                              <w:rPr>
                                <w:rFonts w:asciiTheme="majorEastAsia" w:eastAsiaTheme="majorEastAsia" w:hAnsiTheme="majorEastAsia"/>
                                <w:b/>
                              </w:rPr>
                              <w:t>地域密着型介護予防サービス</w:t>
                            </w:r>
                          </w:p>
                          <w:p w:rsidR="00477AB0" w:rsidRPr="003B3994"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hint="eastAsia"/>
                                <w:sz w:val="18"/>
                              </w:rPr>
                              <w:t>・</w:t>
                            </w:r>
                            <w:r w:rsidRPr="003B3994">
                              <w:rPr>
                                <w:rFonts w:asciiTheme="majorEastAsia" w:eastAsiaTheme="majorEastAsia" w:hAnsiTheme="majorEastAsia"/>
                                <w:sz w:val="18"/>
                              </w:rPr>
                              <w:t>介護予防小規模多機能型居宅介護</w:t>
                            </w:r>
                          </w:p>
                          <w:p w:rsidR="00477AB0" w:rsidRPr="003B3994"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hint="eastAsia"/>
                                <w:sz w:val="18"/>
                              </w:rPr>
                              <w:t>・</w:t>
                            </w:r>
                            <w:r w:rsidRPr="003B3994">
                              <w:rPr>
                                <w:rFonts w:asciiTheme="majorEastAsia" w:eastAsiaTheme="majorEastAsia" w:hAnsiTheme="majorEastAsia"/>
                                <w:sz w:val="18"/>
                              </w:rPr>
                              <w:t>介護予防</w:t>
                            </w:r>
                            <w:r w:rsidRPr="003B3994">
                              <w:rPr>
                                <w:rFonts w:asciiTheme="majorEastAsia" w:eastAsiaTheme="majorEastAsia" w:hAnsiTheme="majorEastAsia" w:hint="eastAsia"/>
                                <w:sz w:val="18"/>
                              </w:rPr>
                              <w:t>認知症対応型通所介護</w:t>
                            </w:r>
                            <w:r w:rsidRPr="003B3994">
                              <w:rPr>
                                <w:rFonts w:asciiTheme="majorEastAsia" w:eastAsiaTheme="majorEastAsia" w:hAnsiTheme="majorEastAsia"/>
                                <w:sz w:val="18"/>
                              </w:rPr>
                              <w:t xml:space="preserve">　など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0FE859" id="テキスト ボックス 32" o:spid="_x0000_s1038" type="#_x0000_t202" style="position:absolute;margin-left:516.45pt;margin-top:54.45pt;width:184.25pt;height:137.2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" fillcolor="window" strokecolor="windowText" strokeweight="1.5pt">
                <v:textbox>
                  <w:txbxContent>
                    <w:p w:rsidR="00477AB0" w:rsidRPr="003B3994" w:rsidRDefault="00477AB0" w:rsidP="00AB2818">
                      <w:pPr>
                        <w:snapToGrid w:val="0"/>
                        <w:rPr>
                          <w:rFonts w:asciiTheme="majorEastAsia" w:eastAsiaTheme="majorEastAsia" w:hAnsiTheme="majorEastAsia"/>
                          <w:b/>
                        </w:rPr>
                      </w:pPr>
                      <w:r w:rsidRPr="003B3994">
                        <w:rPr>
                          <w:rFonts w:asciiTheme="majorEastAsia" w:eastAsiaTheme="majorEastAsia" w:hAnsiTheme="majorEastAsia" w:hint="eastAsia"/>
                          <w:b/>
                        </w:rPr>
                        <w:t>○</w:t>
                      </w:r>
                      <w:r w:rsidRPr="003B3994">
                        <w:rPr>
                          <w:rFonts w:asciiTheme="majorEastAsia" w:eastAsiaTheme="majorEastAsia" w:hAnsiTheme="majorEastAsia"/>
                          <w:b/>
                        </w:rPr>
                        <w:t>介護予防サービス</w:t>
                      </w:r>
                    </w:p>
                    <w:p w:rsidR="00477AB0" w:rsidRPr="003B3994"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hint="eastAsia"/>
                          <w:sz w:val="18"/>
                        </w:rPr>
                        <w:t>・</w:t>
                      </w:r>
                      <w:r w:rsidRPr="003B3994">
                        <w:rPr>
                          <w:rFonts w:asciiTheme="majorEastAsia" w:eastAsiaTheme="majorEastAsia" w:hAnsiTheme="majorEastAsia"/>
                          <w:sz w:val="18"/>
                        </w:rPr>
                        <w:t>介護予防訪問看護</w:t>
                      </w:r>
                    </w:p>
                    <w:p w:rsidR="00477AB0" w:rsidRPr="003B3994"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hint="eastAsia"/>
                          <w:sz w:val="18"/>
                        </w:rPr>
                        <w:t>・</w:t>
                      </w:r>
                      <w:r w:rsidRPr="003B3994">
                        <w:rPr>
                          <w:rFonts w:asciiTheme="majorEastAsia" w:eastAsiaTheme="majorEastAsia" w:hAnsiTheme="majorEastAsia"/>
                          <w:sz w:val="18"/>
                        </w:rPr>
                        <w:t>介護予防通所リハビリ</w:t>
                      </w:r>
                    </w:p>
                    <w:p w:rsidR="00477AB0" w:rsidRPr="003B3994"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hint="eastAsia"/>
                          <w:sz w:val="18"/>
                        </w:rPr>
                        <w:t>・</w:t>
                      </w:r>
                      <w:r w:rsidRPr="003B3994">
                        <w:rPr>
                          <w:rFonts w:asciiTheme="majorEastAsia" w:eastAsiaTheme="majorEastAsia" w:hAnsiTheme="majorEastAsia"/>
                          <w:sz w:val="18"/>
                        </w:rPr>
                        <w:t>介護予防居宅療養管理指導</w:t>
                      </w:r>
                    </w:p>
                    <w:p w:rsidR="00477AB0" w:rsidRPr="003B3994"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hint="eastAsia"/>
                          <w:sz w:val="18"/>
                        </w:rPr>
                        <w:t>・介護予防</w:t>
                      </w:r>
                      <w:r w:rsidRPr="003B3994">
                        <w:rPr>
                          <w:rFonts w:asciiTheme="majorEastAsia" w:eastAsiaTheme="majorEastAsia" w:hAnsiTheme="majorEastAsia"/>
                          <w:sz w:val="18"/>
                        </w:rPr>
                        <w:t>福祉用具貸与　　など</w:t>
                      </w:r>
                    </w:p>
                    <w:p w:rsidR="00477AB0" w:rsidRDefault="00477AB0" w:rsidP="00AB2818">
                      <w:pPr>
                        <w:snapToGrid w:val="0"/>
                        <w:rPr>
                          <w:rFonts w:asciiTheme="majorEastAsia" w:eastAsiaTheme="majorEastAsia" w:hAnsiTheme="majorEastAsia"/>
                        </w:rPr>
                      </w:pPr>
                    </w:p>
                    <w:p w:rsidR="00477AB0" w:rsidRPr="003B3994" w:rsidRDefault="00477AB0" w:rsidP="00AB2818">
                      <w:pPr>
                        <w:snapToGrid w:val="0"/>
                        <w:rPr>
                          <w:rFonts w:asciiTheme="majorEastAsia" w:eastAsiaTheme="majorEastAsia" w:hAnsiTheme="majorEastAsia"/>
                          <w:b/>
                        </w:rPr>
                      </w:pPr>
                      <w:r w:rsidRPr="003B3994">
                        <w:rPr>
                          <w:rFonts w:asciiTheme="majorEastAsia" w:eastAsiaTheme="majorEastAsia" w:hAnsiTheme="majorEastAsia" w:hint="eastAsia"/>
                          <w:b/>
                        </w:rPr>
                        <w:t>○</w:t>
                      </w:r>
                      <w:r w:rsidRPr="003B3994">
                        <w:rPr>
                          <w:rFonts w:asciiTheme="majorEastAsia" w:eastAsiaTheme="majorEastAsia" w:hAnsiTheme="majorEastAsia"/>
                          <w:b/>
                        </w:rPr>
                        <w:t>地域密着型介護予防サービス</w:t>
                      </w:r>
                    </w:p>
                    <w:p w:rsidR="00477AB0" w:rsidRPr="003B3994"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hint="eastAsia"/>
                          <w:sz w:val="18"/>
                        </w:rPr>
                        <w:t>・</w:t>
                      </w:r>
                      <w:r w:rsidRPr="003B3994">
                        <w:rPr>
                          <w:rFonts w:asciiTheme="majorEastAsia" w:eastAsiaTheme="majorEastAsia" w:hAnsiTheme="majorEastAsia"/>
                          <w:sz w:val="18"/>
                        </w:rPr>
                        <w:t>介護予防小規模多機能型居宅介護</w:t>
                      </w:r>
                    </w:p>
                    <w:p w:rsidR="00477AB0" w:rsidRPr="003B3994" w:rsidRDefault="00477AB0" w:rsidP="00AB2818">
                      <w:pPr>
                        <w:snapToGrid w:val="0"/>
                        <w:rPr>
                          <w:rFonts w:asciiTheme="majorEastAsia" w:eastAsiaTheme="majorEastAsia" w:hAnsiTheme="majorEastAsia"/>
                          <w:sz w:val="18"/>
                        </w:rPr>
                      </w:pPr>
                      <w:r w:rsidRPr="003B3994">
                        <w:rPr>
                          <w:rFonts w:asciiTheme="majorEastAsia" w:eastAsiaTheme="majorEastAsia" w:hAnsiTheme="majorEastAsia" w:hint="eastAsia"/>
                          <w:sz w:val="18"/>
                        </w:rPr>
                        <w:t>・</w:t>
                      </w:r>
                      <w:r w:rsidRPr="003B3994">
                        <w:rPr>
                          <w:rFonts w:asciiTheme="majorEastAsia" w:eastAsiaTheme="majorEastAsia" w:hAnsiTheme="majorEastAsia"/>
                          <w:sz w:val="18"/>
                        </w:rPr>
                        <w:t>介護予防</w:t>
                      </w:r>
                      <w:r w:rsidRPr="003B3994">
                        <w:rPr>
                          <w:rFonts w:asciiTheme="majorEastAsia" w:eastAsiaTheme="majorEastAsia" w:hAnsiTheme="majorEastAsia" w:hint="eastAsia"/>
                          <w:sz w:val="18"/>
                        </w:rPr>
                        <w:t>認知症対応型通所介護</w:t>
                      </w:r>
                      <w:r w:rsidRPr="003B3994">
                        <w:rPr>
                          <w:rFonts w:asciiTheme="majorEastAsia" w:eastAsiaTheme="majorEastAsia" w:hAnsiTheme="majorEastAsia"/>
                          <w:sz w:val="18"/>
                        </w:rPr>
                        <w:t xml:space="preserve">　など</w:t>
                      </w:r>
                    </w:p>
                  </w:txbxContent>
                </v:textbox>
              </v:shape>
            </w:pict>
          </mc:Fallback>
        </mc:AlternateContent>
      </w:r>
      <w:r w:rsidR="00AB2818" w:rsidRPr="00AB2818">
        <w:rPr>
          <w:noProof/>
        </w:rPr>
        <mc:AlternateContent>
          <mc:Choice Requires="wps">
            <w:drawing>
              <wp:anchor distT="0" distB="0" distL="114300" distR="114300" simplePos="0" relativeHeight="251933696" behindDoc="0" locked="0" layoutInCell="1" allowOverlap="1" wp14:anchorId="50595678" wp14:editId="0E57122A">
                <wp:simplePos x="0" y="0"/>
                <wp:positionH relativeFrom="column">
                  <wp:posOffset>4377055</wp:posOffset>
                </wp:positionH>
                <wp:positionV relativeFrom="paragraph">
                  <wp:posOffset>3739515</wp:posOffset>
                </wp:positionV>
                <wp:extent cx="0" cy="1628775"/>
                <wp:effectExtent l="76200" t="0" r="57150" b="47625"/>
                <wp:wrapNone/>
                <wp:docPr id="53" name="直線矢印コネクタ 53"/>
                <wp:cNvGraphicFramePr/>
                <a:graphic xmlns:a="http://schemas.openxmlformats.org/drawingml/2006/main">
                  <a:graphicData uri="http://schemas.microsoft.com/office/word/2010/wordprocessingShape">
                    <wps:wsp>
                      <wps:cNvCnPr/>
                      <wps:spPr>
                        <a:xfrm>
                          <a:off x="0" y="0"/>
                          <a:ext cx="0" cy="1628775"/>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337DBC19" id="_x0000_t32" coordsize="21600,21600" o:spt="32" o:oned="t" path="m,l21600,21600e" filled="f">
                <v:path arrowok="t" fillok="f" o:connecttype="none"/>
                <o:lock v:ext="edit" shapetype="t"/>
              </v:shapetype>
              <v:shape id="直線矢印コネクタ 53" o:spid="_x0000_s1026" type="#_x0000_t32" style="position:absolute;left:0;text-align:left;margin-left:344.65pt;margin-top:294.45pt;width:0;height:128.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" strokecolor="#ed7d31" strokeweight=".5pt">
                <v:stroke endarrow="block" joinstyle="miter"/>
              </v:shape>
            </w:pict>
          </mc:Fallback>
        </mc:AlternateContent>
      </w:r>
      <w:r w:rsidR="00AB2818" w:rsidRPr="00AB2818">
        <w:rPr>
          <w:noProof/>
        </w:rPr>
        <mc:AlternateContent>
          <mc:Choice Requires="wps">
            <w:drawing>
              <wp:anchor distT="0" distB="0" distL="114300" distR="114300" simplePos="0" relativeHeight="251929600" behindDoc="0" locked="0" layoutInCell="1" allowOverlap="1" wp14:anchorId="3D607D32" wp14:editId="39AFB9E3">
                <wp:simplePos x="0" y="0"/>
                <wp:positionH relativeFrom="column">
                  <wp:posOffset>4181475</wp:posOffset>
                </wp:positionH>
                <wp:positionV relativeFrom="paragraph">
                  <wp:posOffset>4648200</wp:posOffset>
                </wp:positionV>
                <wp:extent cx="1057275" cy="295275"/>
                <wp:effectExtent l="0" t="0" r="28575" b="28575"/>
                <wp:wrapNone/>
                <wp:docPr id="49" name="テキスト ボックス 49"/>
                <wp:cNvGraphicFramePr/>
                <a:graphic xmlns:a="http://schemas.openxmlformats.org/drawingml/2006/main">
                  <a:graphicData uri="http://schemas.microsoft.com/office/word/2010/wordprocessingShape">
                    <wps:wsp>
                      <wps:cNvSpPr txBox="1"/>
                      <wps:spPr>
                        <a:xfrm>
                          <a:off x="0" y="0"/>
                          <a:ext cx="1057275" cy="295275"/>
                        </a:xfrm>
                        <a:prstGeom prst="rect">
                          <a:avLst/>
                        </a:prstGeom>
                        <a:solidFill>
                          <a:srgbClr val="FFC000">
                            <a:lumMod val="40000"/>
                            <a:lumOff val="60000"/>
                          </a:srgbClr>
                        </a:solidFill>
                        <a:ln w="6350">
                          <a:solidFill>
                            <a:prstClr val="black"/>
                          </a:solidFill>
                        </a:ln>
                        <a:effectLst/>
                      </wps:spPr>
                      <wps:txbx>
                        <w:txbxContent>
                          <w:p w:rsidR="00477AB0" w:rsidRPr="00FD695B" w:rsidRDefault="00477AB0" w:rsidP="00AB2818">
                            <w:pPr>
                              <w:jc w:val="center"/>
                              <w:rPr>
                                <w:rFonts w:asciiTheme="majorEastAsia" w:eastAsiaTheme="majorEastAsia" w:hAnsiTheme="majorEastAsia"/>
                              </w:rPr>
                            </w:pPr>
                            <w:r>
                              <w:rPr>
                                <w:rFonts w:asciiTheme="majorEastAsia" w:eastAsiaTheme="majorEastAsia" w:hAnsiTheme="majorEastAsia" w:hint="eastAsia"/>
                              </w:rPr>
                              <w:t>総合事業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07D32" id="テキスト ボックス 49" o:spid="_x0000_s1039" type="#_x0000_t202" style="position:absolute;margin-left:329.25pt;margin-top:366pt;width:83.25pt;height:23.2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" fillcolor="#ffe699" strokeweight=".5pt">
                <v:textbox>
                  <w:txbxContent>
                    <w:p w:rsidR="00477AB0" w:rsidRPr="00FD695B" w:rsidRDefault="00477AB0" w:rsidP="00AB2818">
                      <w:pPr>
                        <w:jc w:val="center"/>
                        <w:rPr>
                          <w:rFonts w:asciiTheme="majorEastAsia" w:eastAsiaTheme="majorEastAsia" w:hAnsiTheme="majorEastAsia"/>
                        </w:rPr>
                      </w:pPr>
                      <w:r>
                        <w:rPr>
                          <w:rFonts w:asciiTheme="majorEastAsia" w:eastAsiaTheme="majorEastAsia" w:hAnsiTheme="majorEastAsia" w:hint="eastAsia"/>
                        </w:rPr>
                        <w:t>総合事業</w:t>
                      </w:r>
                    </w:p>
                  </w:txbxContent>
                </v:textbox>
              </v:shape>
            </w:pict>
          </mc:Fallback>
        </mc:AlternateContent>
      </w:r>
      <w:r w:rsidR="00AB2818" w:rsidRPr="00AB2818">
        <w:rPr>
          <w:noProof/>
        </w:rPr>
        <mc:AlternateContent>
          <mc:Choice Requires="wps">
            <w:drawing>
              <wp:anchor distT="0" distB="0" distL="114300" distR="114300" simplePos="0" relativeHeight="251928576" behindDoc="0" locked="0" layoutInCell="1" allowOverlap="1" wp14:anchorId="257B0153" wp14:editId="7AEE880B">
                <wp:simplePos x="0" y="0"/>
                <wp:positionH relativeFrom="column">
                  <wp:posOffset>3181350</wp:posOffset>
                </wp:positionH>
                <wp:positionV relativeFrom="paragraph">
                  <wp:posOffset>4581525</wp:posOffset>
                </wp:positionV>
                <wp:extent cx="962025" cy="495300"/>
                <wp:effectExtent l="0" t="0" r="28575" b="19050"/>
                <wp:wrapNone/>
                <wp:docPr id="48" name="テキスト ボックス 48"/>
                <wp:cNvGraphicFramePr/>
                <a:graphic xmlns:a="http://schemas.openxmlformats.org/drawingml/2006/main">
                  <a:graphicData uri="http://schemas.microsoft.com/office/word/2010/wordprocessingShape">
                    <wps:wsp>
                      <wps:cNvSpPr txBox="1"/>
                      <wps:spPr>
                        <a:xfrm>
                          <a:off x="0" y="0"/>
                          <a:ext cx="962025" cy="495300"/>
                        </a:xfrm>
                        <a:prstGeom prst="rect">
                          <a:avLst/>
                        </a:prstGeom>
                        <a:ln/>
                      </wps:spPr>
                      <wps:style>
                        <a:lnRef idx="1">
                          <a:schemeClr val="accent4"/>
                        </a:lnRef>
                        <a:fillRef idx="2">
                          <a:schemeClr val="accent4"/>
                        </a:fillRef>
                        <a:effectRef idx="1">
                          <a:schemeClr val="accent4"/>
                        </a:effectRef>
                        <a:fontRef idx="minor">
                          <a:schemeClr val="dk1"/>
                        </a:fontRef>
                      </wps:style>
                      <wps:txbx>
                        <w:txbxContent>
                          <w:p w:rsidR="00477AB0" w:rsidRPr="009C7D5A" w:rsidRDefault="00477AB0" w:rsidP="00AB2818">
                            <w:pPr>
                              <w:jc w:val="center"/>
                              <w:rPr>
                                <w:rFonts w:asciiTheme="majorEastAsia" w:eastAsiaTheme="majorEastAsia" w:hAnsiTheme="majorEastAsia"/>
                                <w:b/>
                              </w:rPr>
                            </w:pPr>
                            <w:r>
                              <w:rPr>
                                <w:rFonts w:asciiTheme="majorEastAsia" w:eastAsiaTheme="majorEastAsia" w:hAnsiTheme="majorEastAsia" w:hint="eastAsia"/>
                                <w:b/>
                              </w:rPr>
                              <w:t>事業対象者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57B0153" id="テキスト ボックス 48" o:spid="_x0000_s1040" type="#_x0000_t202" style="position:absolute;margin-left:250.5pt;margin-top:360.75pt;width:75.75pt;height:39pt;z-index:251928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" fillcolor="#ffd555 [2167]" strokecolor="#ffc000 [3207]" strokeweight=".5pt">
                <v:fill color2="#ffcc31 [2615]" rotate="t" colors="0 #ffdd9c;.5 #ffd78e;1 #ffd479" focus="100%" type="gradient">
                  <o:fill v:ext="view" type="gradientUnscaled"/>
                </v:fill>
                <v:textbox>
                  <w:txbxContent>
                    <w:p w:rsidR="00477AB0" w:rsidRPr="009C7D5A" w:rsidRDefault="00477AB0" w:rsidP="00AB2818">
                      <w:pPr>
                        <w:jc w:val="center"/>
                        <w:rPr>
                          <w:rFonts w:asciiTheme="majorEastAsia" w:eastAsiaTheme="majorEastAsia" w:hAnsiTheme="majorEastAsia"/>
                          <w:b/>
                        </w:rPr>
                      </w:pPr>
                      <w:r>
                        <w:rPr>
                          <w:rFonts w:asciiTheme="majorEastAsia" w:eastAsiaTheme="majorEastAsia" w:hAnsiTheme="majorEastAsia" w:hint="eastAsia"/>
                          <w:b/>
                        </w:rPr>
                        <w:t>事業対象者</w:t>
                      </w:r>
                    </w:p>
                  </w:txbxContent>
                </v:textbox>
              </v:shape>
            </w:pict>
          </mc:Fallback>
        </mc:AlternateContent>
      </w:r>
      <w:r w:rsidR="00AB2818" w:rsidRPr="00AB2818">
        <w:rPr>
          <w:noProof/>
        </w:rPr>
        <mc:AlternateContent>
          <mc:Choice Requires="wps">
            <w:drawing>
              <wp:anchor distT="0" distB="0" distL="114300" distR="114300" simplePos="0" relativeHeight="251927552" behindDoc="0" locked="0" layoutInCell="1" allowOverlap="1" wp14:anchorId="688C6AB0" wp14:editId="6DE5CC8F">
                <wp:simplePos x="0" y="0"/>
                <wp:positionH relativeFrom="column">
                  <wp:posOffset>1834515</wp:posOffset>
                </wp:positionH>
                <wp:positionV relativeFrom="paragraph">
                  <wp:posOffset>4815205</wp:posOffset>
                </wp:positionV>
                <wp:extent cx="3552825" cy="0"/>
                <wp:effectExtent l="0" t="95250" r="0" b="95250"/>
                <wp:wrapNone/>
                <wp:docPr id="46" name="直線矢印コネクタ 46"/>
                <wp:cNvGraphicFramePr/>
                <a:graphic xmlns:a="http://schemas.openxmlformats.org/drawingml/2006/main">
                  <a:graphicData uri="http://schemas.microsoft.com/office/word/2010/wordprocessingShape">
                    <wps:wsp>
                      <wps:cNvCnPr/>
                      <wps:spPr>
                        <a:xfrm>
                          <a:off x="0" y="0"/>
                          <a:ext cx="3552825" cy="0"/>
                        </a:xfrm>
                        <a:prstGeom prst="straightConnector1">
                          <a:avLst/>
                        </a:prstGeom>
                        <a:noFill/>
                        <a:ln w="28575" cap="flat" cmpd="dbl"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C1B1984" id="直線矢印コネクタ 46" o:spid="_x0000_s1026" type="#_x0000_t32" style="position:absolute;left:0;text-align:left;margin-left:144.45pt;margin-top:379.15pt;width:279.75pt;height:0;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" strokecolor="red" strokeweight="2.25pt">
                <v:stroke endarrow="block" linestyle="thinThin" joinstyle="miter"/>
              </v:shape>
            </w:pict>
          </mc:Fallback>
        </mc:AlternateContent>
      </w:r>
      <w:r w:rsidR="00AB2818" w:rsidRPr="00AB2818">
        <w:rPr>
          <w:noProof/>
        </w:rPr>
        <mc:AlternateContent>
          <mc:Choice Requires="wps">
            <w:drawing>
              <wp:anchor distT="0" distB="0" distL="114300" distR="114300" simplePos="0" relativeHeight="251925504" behindDoc="0" locked="0" layoutInCell="1" allowOverlap="1" wp14:anchorId="23E575FF" wp14:editId="34EC8EC8">
                <wp:simplePos x="0" y="0"/>
                <wp:positionH relativeFrom="column">
                  <wp:posOffset>1653540</wp:posOffset>
                </wp:positionH>
                <wp:positionV relativeFrom="paragraph">
                  <wp:posOffset>3749040</wp:posOffset>
                </wp:positionV>
                <wp:extent cx="180000" cy="0"/>
                <wp:effectExtent l="0" t="19050" r="29845" b="19050"/>
                <wp:wrapNone/>
                <wp:docPr id="44" name="直線コネクタ 44"/>
                <wp:cNvGraphicFramePr/>
                <a:graphic xmlns:a="http://schemas.openxmlformats.org/drawingml/2006/main">
                  <a:graphicData uri="http://schemas.microsoft.com/office/word/2010/wordprocessingShape">
                    <wps:wsp>
                      <wps:cNvCnPr/>
                      <wps:spPr>
                        <a:xfrm flipV="1">
                          <a:off x="0" y="0"/>
                          <a:ext cx="180000" cy="0"/>
                        </a:xfrm>
                        <a:prstGeom prst="line">
                          <a:avLst/>
                        </a:prstGeom>
                        <a:noFill/>
                        <a:ln w="28575" cap="flat" cmpd="dbl"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9FF1FD3" id="直線コネクタ 44" o:spid="_x0000_s1026" style="position:absolute;left:0;text-align:left;flip:y;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0.2pt,295.2pt" to="144.35pt,2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" strokecolor="red" strokeweight="2.25pt">
                <v:stroke linestyle="thinThin" joinstyle="miter"/>
              </v:line>
            </w:pict>
          </mc:Fallback>
        </mc:AlternateContent>
      </w:r>
      <w:r w:rsidR="00AB2818" w:rsidRPr="00AB2818">
        <w:rPr>
          <w:noProof/>
        </w:rPr>
        <mc:AlternateContent>
          <mc:Choice Requires="wps">
            <w:drawing>
              <wp:anchor distT="0" distB="0" distL="114300" distR="114300" simplePos="0" relativeHeight="251934720" behindDoc="0" locked="0" layoutInCell="1" allowOverlap="1" wp14:anchorId="722E4BA5" wp14:editId="7518F399">
                <wp:simplePos x="0" y="0"/>
                <wp:positionH relativeFrom="column">
                  <wp:posOffset>4196715</wp:posOffset>
                </wp:positionH>
                <wp:positionV relativeFrom="paragraph">
                  <wp:posOffset>3749040</wp:posOffset>
                </wp:positionV>
                <wp:extent cx="180000" cy="0"/>
                <wp:effectExtent l="0" t="0" r="29845" b="19050"/>
                <wp:wrapNone/>
                <wp:docPr id="54" name="直線コネクタ 54"/>
                <wp:cNvGraphicFramePr/>
                <a:graphic xmlns:a="http://schemas.openxmlformats.org/drawingml/2006/main">
                  <a:graphicData uri="http://schemas.microsoft.com/office/word/2010/wordprocessingShape">
                    <wps:wsp>
                      <wps:cNvCnPr/>
                      <wps:spPr>
                        <a:xfrm>
                          <a:off x="0" y="0"/>
                          <a:ext cx="180000" cy="0"/>
                        </a:xfrm>
                        <a:prstGeom prst="line">
                          <a:avLst/>
                        </a:prstGeom>
                        <a:noFill/>
                        <a:ln w="12700" cap="flat" cmpd="sng" algn="ctr">
                          <a:solidFill>
                            <a:srgbClr val="ED7D31"/>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5B2699" id="直線コネクタ 54" o:spid="_x0000_s1026" style="position:absolute;left:0;text-align:lef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0.45pt,295.2pt" to="344.6pt,29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" strokecolor="#ed7d31" strokeweight="1pt">
                <v:stroke joinstyle="miter"/>
              </v:line>
            </w:pict>
          </mc:Fallback>
        </mc:AlternateContent>
      </w:r>
      <w:r w:rsidR="00AB2818" w:rsidRPr="00AB2818">
        <w:rPr>
          <w:noProof/>
        </w:rPr>
        <mc:AlternateContent>
          <mc:Choice Requires="wps">
            <w:drawing>
              <wp:anchor distT="0" distB="0" distL="114300" distR="114300" simplePos="0" relativeHeight="251910144" behindDoc="0" locked="0" layoutInCell="1" allowOverlap="1" wp14:anchorId="32081C15" wp14:editId="7C2A11B0">
                <wp:simplePos x="0" y="0"/>
                <wp:positionH relativeFrom="column">
                  <wp:posOffset>4171950</wp:posOffset>
                </wp:positionH>
                <wp:positionV relativeFrom="paragraph">
                  <wp:posOffset>3114675</wp:posOffset>
                </wp:positionV>
                <wp:extent cx="1057275" cy="295275"/>
                <wp:effectExtent l="0" t="0" r="28575" b="28575"/>
                <wp:wrapNone/>
                <wp:docPr id="26" name="テキスト ボックス 26"/>
                <wp:cNvGraphicFramePr/>
                <a:graphic xmlns:a="http://schemas.openxmlformats.org/drawingml/2006/main">
                  <a:graphicData uri="http://schemas.microsoft.com/office/word/2010/wordprocessingShape">
                    <wps:wsp>
                      <wps:cNvSpPr txBox="1"/>
                      <wps:spPr>
                        <a:xfrm>
                          <a:off x="0" y="0"/>
                          <a:ext cx="1057275" cy="295275"/>
                        </a:xfrm>
                        <a:prstGeom prst="rect">
                          <a:avLst/>
                        </a:prstGeom>
                        <a:solidFill>
                          <a:srgbClr val="FFC000">
                            <a:lumMod val="40000"/>
                            <a:lumOff val="60000"/>
                          </a:srgbClr>
                        </a:solidFill>
                        <a:ln w="6350">
                          <a:solidFill>
                            <a:prstClr val="black"/>
                          </a:solidFill>
                        </a:ln>
                        <a:effectLst/>
                      </wps:spPr>
                      <wps:txbx>
                        <w:txbxContent>
                          <w:p w:rsidR="00477AB0" w:rsidRPr="00FD695B" w:rsidRDefault="00477AB0" w:rsidP="00AB2818">
                            <w:pPr>
                              <w:jc w:val="center"/>
                              <w:rPr>
                                <w:rFonts w:asciiTheme="majorEastAsia" w:eastAsiaTheme="majorEastAsia" w:hAnsiTheme="majorEastAsia"/>
                              </w:rPr>
                            </w:pPr>
                            <w:r>
                              <w:rPr>
                                <w:rFonts w:asciiTheme="majorEastAsia" w:eastAsiaTheme="majorEastAsia" w:hAnsiTheme="majorEastAsia" w:hint="eastAsia"/>
                              </w:rPr>
                              <w:t>総合事業のみ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81C15" id="テキスト ボックス 26" o:spid="_x0000_s1041" type="#_x0000_t202" style="position:absolute;margin-left:328.5pt;margin-top:245.25pt;width:83.25pt;height:23.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" fillcolor="#ffe699" strokeweight=".5pt">
                <v:textbox>
                  <w:txbxContent>
                    <w:p w:rsidR="00477AB0" w:rsidRPr="00FD695B" w:rsidRDefault="00477AB0" w:rsidP="00AB2818">
                      <w:pPr>
                        <w:jc w:val="center"/>
                        <w:rPr>
                          <w:rFonts w:asciiTheme="majorEastAsia" w:eastAsiaTheme="majorEastAsia" w:hAnsiTheme="majorEastAsia"/>
                        </w:rPr>
                      </w:pPr>
                      <w:r>
                        <w:rPr>
                          <w:rFonts w:asciiTheme="majorEastAsia" w:eastAsiaTheme="majorEastAsia" w:hAnsiTheme="majorEastAsia" w:hint="eastAsia"/>
                        </w:rPr>
                        <w:t>総合事業のみ</w:t>
                      </w:r>
                    </w:p>
                  </w:txbxContent>
                </v:textbox>
              </v:shape>
            </w:pict>
          </mc:Fallback>
        </mc:AlternateContent>
      </w:r>
      <w:r w:rsidR="00AB2818" w:rsidRPr="00AB2818">
        <w:rPr>
          <w:noProof/>
        </w:rPr>
        <mc:AlternateContent>
          <mc:Choice Requires="wps">
            <w:drawing>
              <wp:anchor distT="0" distB="0" distL="114300" distR="114300" simplePos="0" relativeHeight="251882496" behindDoc="0" locked="0" layoutInCell="1" allowOverlap="1" wp14:anchorId="74F598C0" wp14:editId="0CF1FBDC">
                <wp:simplePos x="0" y="0"/>
                <wp:positionH relativeFrom="column">
                  <wp:posOffset>3587115</wp:posOffset>
                </wp:positionH>
                <wp:positionV relativeFrom="paragraph">
                  <wp:posOffset>3244215</wp:posOffset>
                </wp:positionV>
                <wp:extent cx="1809750" cy="0"/>
                <wp:effectExtent l="0" t="95250" r="0" b="95250"/>
                <wp:wrapNone/>
                <wp:docPr id="42" name="直線矢印コネクタ 42"/>
                <wp:cNvGraphicFramePr/>
                <a:graphic xmlns:a="http://schemas.openxmlformats.org/drawingml/2006/main">
                  <a:graphicData uri="http://schemas.microsoft.com/office/word/2010/wordprocessingShape">
                    <wps:wsp>
                      <wps:cNvCnPr/>
                      <wps:spPr>
                        <a:xfrm flipV="1">
                          <a:off x="0" y="0"/>
                          <a:ext cx="1809750" cy="0"/>
                        </a:xfrm>
                        <a:prstGeom prst="straightConnector1">
                          <a:avLst/>
                        </a:prstGeom>
                        <a:noFill/>
                        <a:ln w="28575" cap="flat" cmpd="dbl"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3DAB9AA" id="直線矢印コネクタ 42" o:spid="_x0000_s1026" type="#_x0000_t32" style="position:absolute;left:0;text-align:left;margin-left:282.45pt;margin-top:255.45pt;width:142.5pt;height:0;flip:y;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" strokecolor="red" strokeweight="2.25pt">
                <v:stroke endarrow="block" linestyle="thinThin" joinstyle="miter"/>
              </v:shape>
            </w:pict>
          </mc:Fallback>
        </mc:AlternateContent>
      </w:r>
      <w:r w:rsidR="00AB2818" w:rsidRPr="00AB2818">
        <w:rPr>
          <w:noProof/>
        </w:rPr>
        <mc:AlternateContent>
          <mc:Choice Requires="wps">
            <w:drawing>
              <wp:anchor distT="0" distB="0" distL="114300" distR="114300" simplePos="0" relativeHeight="251940864" behindDoc="1" locked="0" layoutInCell="1" allowOverlap="1" wp14:anchorId="3A57CF02" wp14:editId="55AD6062">
                <wp:simplePos x="0" y="0"/>
                <wp:positionH relativeFrom="column">
                  <wp:posOffset>5800725</wp:posOffset>
                </wp:positionH>
                <wp:positionV relativeFrom="paragraph">
                  <wp:posOffset>2209800</wp:posOffset>
                </wp:positionV>
                <wp:extent cx="720000" cy="0"/>
                <wp:effectExtent l="0" t="76200" r="23495" b="95250"/>
                <wp:wrapNone/>
                <wp:docPr id="60" name="直線矢印コネクタ 60"/>
                <wp:cNvGraphicFramePr/>
                <a:graphic xmlns:a="http://schemas.openxmlformats.org/drawingml/2006/main">
                  <a:graphicData uri="http://schemas.microsoft.com/office/word/2010/wordprocessingShape">
                    <wps:wsp>
                      <wps:cNvCnPr/>
                      <wps:spPr>
                        <a:xfrm>
                          <a:off x="0" y="0"/>
                          <a:ext cx="720000" cy="0"/>
                        </a:xfrm>
                        <a:prstGeom prst="straightConnector1">
                          <a:avLst/>
                        </a:prstGeom>
                        <a:noFill/>
                        <a:ln w="19050" cap="flat" cmpd="sng" algn="ctr">
                          <a:solidFill>
                            <a:srgbClr val="00B0F0"/>
                          </a:solidFill>
                          <a:prstDash val="sys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55A047D" id="直線矢印コネクタ 60" o:spid="_x0000_s1026" type="#_x0000_t32" style="position:absolute;left:0;text-align:left;margin-left:456.75pt;margin-top:174pt;width:56.7pt;height:0;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" strokecolor="#00b0f0" strokeweight="1.5pt">
                <v:stroke dashstyle="3 1" endarrow="block" joinstyle="miter"/>
              </v:shape>
            </w:pict>
          </mc:Fallback>
        </mc:AlternateContent>
      </w:r>
      <w:r w:rsidR="00AB2818" w:rsidRPr="00AB2818">
        <w:rPr>
          <w:noProof/>
        </w:rPr>
        <mc:AlternateContent>
          <mc:Choice Requires="wps">
            <w:drawing>
              <wp:anchor distT="0" distB="0" distL="114300" distR="114300" simplePos="0" relativeHeight="251936768" behindDoc="0" locked="0" layoutInCell="1" allowOverlap="1" wp14:anchorId="77577593" wp14:editId="714690C5">
                <wp:simplePos x="0" y="0"/>
                <wp:positionH relativeFrom="column">
                  <wp:posOffset>5810250</wp:posOffset>
                </wp:positionH>
                <wp:positionV relativeFrom="paragraph">
                  <wp:posOffset>1619250</wp:posOffset>
                </wp:positionV>
                <wp:extent cx="720000" cy="0"/>
                <wp:effectExtent l="0" t="76200" r="23495" b="95250"/>
                <wp:wrapNone/>
                <wp:docPr id="56" name="直線矢印コネクタ 56"/>
                <wp:cNvGraphicFramePr/>
                <a:graphic xmlns:a="http://schemas.openxmlformats.org/drawingml/2006/main">
                  <a:graphicData uri="http://schemas.microsoft.com/office/word/2010/wordprocessingShape">
                    <wps:wsp>
                      <wps:cNvCnPr/>
                      <wps:spPr>
                        <a:xfrm>
                          <a:off x="0" y="0"/>
                          <a:ext cx="720000" cy="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12FE90A" id="直線矢印コネクタ 56" o:spid="_x0000_s1026" type="#_x0000_t32" style="position:absolute;left:0;text-align:left;margin-left:457.5pt;margin-top:127.5pt;width:56.7pt;height:0;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" strokecolor="#ed7d31" strokeweight="1.5pt">
                <v:stroke endarrow="block" joinstyle="miter"/>
              </v:shape>
            </w:pict>
          </mc:Fallback>
        </mc:AlternateContent>
      </w:r>
      <w:r w:rsidR="00AB2818" w:rsidRPr="00AB2818">
        <w:rPr>
          <w:noProof/>
        </w:rPr>
        <mc:AlternateContent>
          <mc:Choice Requires="wps">
            <w:drawing>
              <wp:anchor distT="0" distB="0" distL="114300" distR="114300" simplePos="0" relativeHeight="251913216" behindDoc="0" locked="0" layoutInCell="1" allowOverlap="1" wp14:anchorId="6A890499" wp14:editId="25824F5B">
                <wp:simplePos x="0" y="0"/>
                <wp:positionH relativeFrom="column">
                  <wp:posOffset>5819775</wp:posOffset>
                </wp:positionH>
                <wp:positionV relativeFrom="paragraph">
                  <wp:posOffset>190500</wp:posOffset>
                </wp:positionV>
                <wp:extent cx="720000" cy="0"/>
                <wp:effectExtent l="0" t="76200" r="23495" b="95250"/>
                <wp:wrapNone/>
                <wp:docPr id="30" name="直線矢印コネクタ 30"/>
                <wp:cNvGraphicFramePr/>
                <a:graphic xmlns:a="http://schemas.openxmlformats.org/drawingml/2006/main">
                  <a:graphicData uri="http://schemas.microsoft.com/office/word/2010/wordprocessingShape">
                    <wps:wsp>
                      <wps:cNvCnPr/>
                      <wps:spPr>
                        <a:xfrm>
                          <a:off x="0" y="0"/>
                          <a:ext cx="720000"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EEF40E9" id="直線矢印コネクタ 30" o:spid="_x0000_s1026" type="#_x0000_t32" style="position:absolute;left:0;text-align:left;margin-left:458.25pt;margin-top:15pt;width:56.7pt;height:0;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" strokecolor="#ed7d31" strokeweight=".5pt">
                <v:stroke endarrow="block" joinstyle="miter"/>
              </v:shape>
            </w:pict>
          </mc:Fallback>
        </mc:AlternateContent>
      </w:r>
      <w:r w:rsidR="00AB2818" w:rsidRPr="00AB2818">
        <w:rPr>
          <w:noProof/>
        </w:rPr>
        <mc:AlternateContent>
          <mc:Choice Requires="wps">
            <w:drawing>
              <wp:anchor distT="0" distB="0" distL="114300" distR="114300" simplePos="0" relativeHeight="251905024" behindDoc="0" locked="0" layoutInCell="1" allowOverlap="1" wp14:anchorId="132B0D82" wp14:editId="75B1F796">
                <wp:simplePos x="0" y="0"/>
                <wp:positionH relativeFrom="margin">
                  <wp:posOffset>5408930</wp:posOffset>
                </wp:positionH>
                <wp:positionV relativeFrom="margin">
                  <wp:posOffset>1386840</wp:posOffset>
                </wp:positionV>
                <wp:extent cx="381000" cy="1600200"/>
                <wp:effectExtent l="0" t="0" r="19050" b="19050"/>
                <wp:wrapSquare wrapText="bothSides"/>
                <wp:docPr id="21" name="テキスト ボックス 21"/>
                <wp:cNvGraphicFramePr/>
                <a:graphic xmlns:a="http://schemas.openxmlformats.org/drawingml/2006/main">
                  <a:graphicData uri="http://schemas.microsoft.com/office/word/2010/wordprocessingShape">
                    <wps:wsp>
                      <wps:cNvSpPr txBox="1"/>
                      <wps:spPr>
                        <a:xfrm>
                          <a:off x="0" y="0"/>
                          <a:ext cx="381000" cy="1600200"/>
                        </a:xfrm>
                        <a:prstGeom prst="rect">
                          <a:avLst/>
                        </a:prstGeom>
                        <a:solidFill>
                          <a:sysClr val="window" lastClr="FFFFFF"/>
                        </a:solidFill>
                        <a:ln w="6350" cmpd="dbl">
                          <a:solidFill>
                            <a:prstClr val="black"/>
                          </a:solidFill>
                        </a:ln>
                        <a:effectLst/>
                      </wps:spPr>
                      <wps:txbx>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介護予防サービス計画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2B0D82" id="テキスト ボックス 21" o:spid="_x0000_s1042" type="#_x0000_t202" style="position:absolute;margin-left:425.9pt;margin-top:109.2pt;width:30pt;height:126pt;z-index:25190502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" fillcolor="window" strokeweight=".5pt">
                <v:stroke linestyle="thinThin"/>
                <v:textbox style="layout-flow:vertical-ideographic">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介護予防サービス計画</w:t>
                      </w:r>
                    </w:p>
                  </w:txbxContent>
                </v:textbox>
                <w10:wrap type="square" anchorx="margin" anchory="margin"/>
              </v:shape>
            </w:pict>
          </mc:Fallback>
        </mc:AlternateContent>
      </w:r>
      <w:r w:rsidR="00AB2818" w:rsidRPr="00AB2818">
        <w:rPr>
          <w:noProof/>
        </w:rPr>
        <mc:AlternateContent>
          <mc:Choice Requires="wps">
            <w:drawing>
              <wp:anchor distT="0" distB="0" distL="114300" distR="114300" simplePos="0" relativeHeight="251906048" behindDoc="0" locked="0" layoutInCell="1" allowOverlap="1" wp14:anchorId="47741AA5" wp14:editId="4C2F0E2C">
                <wp:simplePos x="0" y="0"/>
                <wp:positionH relativeFrom="margin">
                  <wp:posOffset>5404485</wp:posOffset>
                </wp:positionH>
                <wp:positionV relativeFrom="margin">
                  <wp:align>top</wp:align>
                </wp:positionV>
                <wp:extent cx="381000" cy="1352550"/>
                <wp:effectExtent l="0" t="0" r="19050" b="19050"/>
                <wp:wrapSquare wrapText="bothSides"/>
                <wp:docPr id="22" name="テキスト ボックス 22"/>
                <wp:cNvGraphicFramePr/>
                <a:graphic xmlns:a="http://schemas.openxmlformats.org/drawingml/2006/main">
                  <a:graphicData uri="http://schemas.microsoft.com/office/word/2010/wordprocessingShape">
                    <wps:wsp>
                      <wps:cNvSpPr txBox="1"/>
                      <wps:spPr>
                        <a:xfrm>
                          <a:off x="0" y="0"/>
                          <a:ext cx="381000" cy="1352550"/>
                        </a:xfrm>
                        <a:prstGeom prst="rect">
                          <a:avLst/>
                        </a:prstGeom>
                        <a:solidFill>
                          <a:sysClr val="window" lastClr="FFFFFF"/>
                        </a:solidFill>
                        <a:ln w="6350" cmpd="dbl">
                          <a:solidFill>
                            <a:prstClr val="black"/>
                          </a:solidFill>
                        </a:ln>
                        <a:effectLst/>
                      </wps:spPr>
                      <wps:txbx>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居宅サービス計画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741AA5" id="テキスト ボックス 22" o:spid="_x0000_s1043" type="#_x0000_t202" style="position:absolute;margin-left:425.55pt;margin-top:0;width:30pt;height:106.5pt;z-index:251906048;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" fillcolor="window" strokeweight=".5pt">
                <v:stroke linestyle="thinThin"/>
                <v:textbox style="layout-flow:vertical-ideographic">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居宅サービス計画</w:t>
                      </w:r>
                    </w:p>
                  </w:txbxContent>
                </v:textbox>
                <w10:wrap type="square" anchorx="margin" anchory="margin"/>
              </v:shape>
            </w:pict>
          </mc:Fallback>
        </mc:AlternateContent>
      </w:r>
      <w:r w:rsidR="00AB2818" w:rsidRPr="00AB2818">
        <w:rPr>
          <w:noProof/>
        </w:rPr>
        <mc:AlternateContent>
          <mc:Choice Requires="wps">
            <w:drawing>
              <wp:anchor distT="0" distB="0" distL="114300" distR="114300" simplePos="0" relativeHeight="251909120" behindDoc="0" locked="0" layoutInCell="1" allowOverlap="1" wp14:anchorId="443F8CD8" wp14:editId="550B12A9">
                <wp:simplePos x="0" y="0"/>
                <wp:positionH relativeFrom="column">
                  <wp:posOffset>4191000</wp:posOffset>
                </wp:positionH>
                <wp:positionV relativeFrom="paragraph">
                  <wp:posOffset>2171700</wp:posOffset>
                </wp:positionV>
                <wp:extent cx="1057275" cy="295275"/>
                <wp:effectExtent l="0" t="0" r="28575" b="28575"/>
                <wp:wrapNone/>
                <wp:docPr id="25" name="テキスト ボックス 25"/>
                <wp:cNvGraphicFramePr/>
                <a:graphic xmlns:a="http://schemas.openxmlformats.org/drawingml/2006/main">
                  <a:graphicData uri="http://schemas.microsoft.com/office/word/2010/wordprocessingShape">
                    <wps:wsp>
                      <wps:cNvSpPr txBox="1"/>
                      <wps:spPr>
                        <a:xfrm>
                          <a:off x="0" y="0"/>
                          <a:ext cx="1057275" cy="295275"/>
                        </a:xfrm>
                        <a:prstGeom prst="rect">
                          <a:avLst/>
                        </a:prstGeom>
                        <a:solidFill>
                          <a:srgbClr val="FFC000">
                            <a:lumMod val="40000"/>
                            <a:lumOff val="60000"/>
                          </a:srgbClr>
                        </a:solidFill>
                        <a:ln w="6350">
                          <a:solidFill>
                            <a:prstClr val="black"/>
                          </a:solidFill>
                        </a:ln>
                        <a:effectLst/>
                      </wps:spPr>
                      <wps:txbx>
                        <w:txbxContent>
                          <w:p w:rsidR="00477AB0" w:rsidRPr="00FD695B" w:rsidRDefault="00477AB0" w:rsidP="00AB2818">
                            <w:pPr>
                              <w:jc w:val="center"/>
                              <w:rPr>
                                <w:rFonts w:asciiTheme="majorEastAsia" w:eastAsiaTheme="majorEastAsia" w:hAnsiTheme="majorEastAsia"/>
                              </w:rPr>
                            </w:pPr>
                            <w:r>
                              <w:rPr>
                                <w:rFonts w:asciiTheme="majorEastAsia" w:eastAsiaTheme="majorEastAsia" w:hAnsiTheme="majorEastAsia" w:hint="eastAsia"/>
                              </w:rPr>
                              <w:t>総合事業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3F8CD8" id="テキスト ボックス 25" o:spid="_x0000_s1044" type="#_x0000_t202" style="position:absolute;margin-left:330pt;margin-top:171pt;width:83.25pt;height:23.25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" fillcolor="#ffe699" strokeweight=".5pt">
                <v:textbox>
                  <w:txbxContent>
                    <w:p w:rsidR="00477AB0" w:rsidRPr="00FD695B" w:rsidRDefault="00477AB0" w:rsidP="00AB2818">
                      <w:pPr>
                        <w:jc w:val="center"/>
                        <w:rPr>
                          <w:rFonts w:asciiTheme="majorEastAsia" w:eastAsiaTheme="majorEastAsia" w:hAnsiTheme="majorEastAsia"/>
                        </w:rPr>
                      </w:pPr>
                      <w:r>
                        <w:rPr>
                          <w:rFonts w:asciiTheme="majorEastAsia" w:eastAsiaTheme="majorEastAsia" w:hAnsiTheme="majorEastAsia" w:hint="eastAsia"/>
                        </w:rPr>
                        <w:t>総合事業</w:t>
                      </w:r>
                    </w:p>
                  </w:txbxContent>
                </v:textbox>
              </v:shape>
            </w:pict>
          </mc:Fallback>
        </mc:AlternateContent>
      </w:r>
      <w:r w:rsidR="00AB2818" w:rsidRPr="00AB2818">
        <w:rPr>
          <w:noProof/>
        </w:rPr>
        <mc:AlternateContent>
          <mc:Choice Requires="wps">
            <w:drawing>
              <wp:anchor distT="0" distB="0" distL="114300" distR="114300" simplePos="0" relativeHeight="251907072" behindDoc="0" locked="0" layoutInCell="1" allowOverlap="1" wp14:anchorId="24D7AF38" wp14:editId="0169B850">
                <wp:simplePos x="0" y="0"/>
                <wp:positionH relativeFrom="column">
                  <wp:posOffset>4187190</wp:posOffset>
                </wp:positionH>
                <wp:positionV relativeFrom="paragraph">
                  <wp:posOffset>1472565</wp:posOffset>
                </wp:positionV>
                <wp:extent cx="1057275" cy="295275"/>
                <wp:effectExtent l="0" t="0" r="28575" b="28575"/>
                <wp:wrapNone/>
                <wp:docPr id="23" name="テキスト ボックス 23"/>
                <wp:cNvGraphicFramePr/>
                <a:graphic xmlns:a="http://schemas.openxmlformats.org/drawingml/2006/main">
                  <a:graphicData uri="http://schemas.microsoft.com/office/word/2010/wordprocessingShape">
                    <wps:wsp>
                      <wps:cNvSpPr txBox="1"/>
                      <wps:spPr>
                        <a:xfrm>
                          <a:off x="0" y="0"/>
                          <a:ext cx="1057275" cy="295275"/>
                        </a:xfrm>
                        <a:prstGeom prst="rect">
                          <a:avLst/>
                        </a:prstGeom>
                        <a:solidFill>
                          <a:sysClr val="window" lastClr="FFFFFF"/>
                        </a:solidFill>
                        <a:ln w="6350">
                          <a:solidFill>
                            <a:prstClr val="black"/>
                          </a:solidFill>
                        </a:ln>
                        <a:effectLst/>
                      </wps:spPr>
                      <wps:txbx>
                        <w:txbxContent>
                          <w:p w:rsidR="00477AB0" w:rsidRPr="00FD695B" w:rsidRDefault="00477AB0" w:rsidP="00AB2818">
                            <w:pPr>
                              <w:jc w:val="center"/>
                              <w:rPr>
                                <w:rFonts w:asciiTheme="majorEastAsia" w:eastAsiaTheme="majorEastAsia" w:hAnsiTheme="majorEastAsia"/>
                              </w:rPr>
                            </w:pPr>
                            <w:r>
                              <w:rPr>
                                <w:rFonts w:asciiTheme="majorEastAsia" w:eastAsiaTheme="majorEastAsia" w:hAnsiTheme="majorEastAsia" w:hint="eastAsia"/>
                              </w:rPr>
                              <w:t>予防給付のみ</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D7AF38" id="テキスト ボックス 23" o:spid="_x0000_s1045" type="#_x0000_t202" style="position:absolute;margin-left:329.7pt;margin-top:115.95pt;width:83.25pt;height:23.2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" fillcolor="window" strokeweight=".5pt">
                <v:textbox>
                  <w:txbxContent>
                    <w:p w:rsidR="00477AB0" w:rsidRPr="00FD695B" w:rsidRDefault="00477AB0" w:rsidP="00AB2818">
                      <w:pPr>
                        <w:jc w:val="center"/>
                        <w:rPr>
                          <w:rFonts w:asciiTheme="majorEastAsia" w:eastAsiaTheme="majorEastAsia" w:hAnsiTheme="majorEastAsia"/>
                        </w:rPr>
                      </w:pPr>
                      <w:r>
                        <w:rPr>
                          <w:rFonts w:asciiTheme="majorEastAsia" w:eastAsiaTheme="majorEastAsia" w:hAnsiTheme="majorEastAsia" w:hint="eastAsia"/>
                        </w:rPr>
                        <w:t>予防給付のみ</w:t>
                      </w:r>
                    </w:p>
                  </w:txbxContent>
                </v:textbox>
              </v:shape>
            </w:pict>
          </mc:Fallback>
        </mc:AlternateContent>
      </w:r>
      <w:r w:rsidR="00AB2818" w:rsidRPr="00AB2818">
        <w:rPr>
          <w:noProof/>
        </w:rPr>
        <mc:AlternateContent>
          <mc:Choice Requires="wps">
            <w:drawing>
              <wp:anchor distT="0" distB="0" distL="114300" distR="114300" simplePos="0" relativeHeight="251911168" behindDoc="1" locked="0" layoutInCell="1" allowOverlap="1" wp14:anchorId="4FD074AE" wp14:editId="0B192A15">
                <wp:simplePos x="0" y="0"/>
                <wp:positionH relativeFrom="column">
                  <wp:posOffset>4143375</wp:posOffset>
                </wp:positionH>
                <wp:positionV relativeFrom="paragraph">
                  <wp:posOffset>2219325</wp:posOffset>
                </wp:positionV>
                <wp:extent cx="1260000" cy="0"/>
                <wp:effectExtent l="0" t="76200" r="16510" b="95250"/>
                <wp:wrapNone/>
                <wp:docPr id="28" name="直線矢印コネクタ 28"/>
                <wp:cNvGraphicFramePr/>
                <a:graphic xmlns:a="http://schemas.openxmlformats.org/drawingml/2006/main">
                  <a:graphicData uri="http://schemas.microsoft.com/office/word/2010/wordprocessingShape">
                    <wps:wsp>
                      <wps:cNvCnPr/>
                      <wps:spPr>
                        <a:xfrm>
                          <a:off x="0" y="0"/>
                          <a:ext cx="1260000" cy="0"/>
                        </a:xfrm>
                        <a:prstGeom prst="straightConnector1">
                          <a:avLst/>
                        </a:prstGeom>
                        <a:noFill/>
                        <a:ln w="19050" cap="flat" cmpd="sng" algn="ctr">
                          <a:solidFill>
                            <a:srgbClr val="00B0F0"/>
                          </a:solidFill>
                          <a:prstDash val="sysDash"/>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6012FD0E" id="直線矢印コネクタ 28" o:spid="_x0000_s1026" type="#_x0000_t32" style="position:absolute;left:0;text-align:left;margin-left:326.25pt;margin-top:174.75pt;width:99.2pt;height:0;z-index:-25140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" strokecolor="#00b0f0" strokeweight="1.5pt">
                <v:stroke dashstyle="3 1" endarrow="block" joinstyle="miter"/>
              </v:shape>
            </w:pict>
          </mc:Fallback>
        </mc:AlternateContent>
      </w:r>
      <w:r w:rsidR="00AB2818" w:rsidRPr="00AB2818">
        <w:rPr>
          <w:noProof/>
        </w:rPr>
        <mc:AlternateContent>
          <mc:Choice Requires="wps">
            <w:drawing>
              <wp:anchor distT="0" distB="0" distL="114300" distR="114300" simplePos="0" relativeHeight="251883520" behindDoc="0" locked="0" layoutInCell="1" allowOverlap="1" wp14:anchorId="5F7011A9" wp14:editId="69627CC6">
                <wp:simplePos x="0" y="0"/>
                <wp:positionH relativeFrom="column">
                  <wp:posOffset>4110990</wp:posOffset>
                </wp:positionH>
                <wp:positionV relativeFrom="paragraph">
                  <wp:posOffset>1633855</wp:posOffset>
                </wp:positionV>
                <wp:extent cx="1260000" cy="0"/>
                <wp:effectExtent l="0" t="76200" r="16510" b="95250"/>
                <wp:wrapNone/>
                <wp:docPr id="27" name="直線矢印コネクタ 27"/>
                <wp:cNvGraphicFramePr/>
                <a:graphic xmlns:a="http://schemas.openxmlformats.org/drawingml/2006/main">
                  <a:graphicData uri="http://schemas.microsoft.com/office/word/2010/wordprocessingShape">
                    <wps:wsp>
                      <wps:cNvCnPr/>
                      <wps:spPr>
                        <a:xfrm>
                          <a:off x="0" y="0"/>
                          <a:ext cx="1260000" cy="0"/>
                        </a:xfrm>
                        <a:prstGeom prst="straightConnector1">
                          <a:avLst/>
                        </a:prstGeom>
                        <a:noFill/>
                        <a:ln w="190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35E184" id="直線矢印コネクタ 27" o:spid="_x0000_s1026" type="#_x0000_t32" style="position:absolute;left:0;text-align:left;margin-left:323.7pt;margin-top:128.65pt;width:99.2pt;height:0;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" strokecolor="#ed7d31" strokeweight="1.5pt">
                <v:stroke endarrow="block" joinstyle="miter"/>
              </v:shape>
            </w:pict>
          </mc:Fallback>
        </mc:AlternateContent>
      </w:r>
      <w:r w:rsidR="00AB2818" w:rsidRPr="00AB2818">
        <w:rPr>
          <w:noProof/>
        </w:rPr>
        <mc:AlternateContent>
          <mc:Choice Requires="wps">
            <w:drawing>
              <wp:anchor distT="0" distB="0" distL="114300" distR="114300" simplePos="0" relativeHeight="251912192" behindDoc="0" locked="0" layoutInCell="1" allowOverlap="1" wp14:anchorId="0259A5DB" wp14:editId="443C6194">
                <wp:simplePos x="0" y="0"/>
                <wp:positionH relativeFrom="column">
                  <wp:posOffset>4152900</wp:posOffset>
                </wp:positionH>
                <wp:positionV relativeFrom="paragraph">
                  <wp:posOffset>161925</wp:posOffset>
                </wp:positionV>
                <wp:extent cx="1260000" cy="0"/>
                <wp:effectExtent l="0" t="76200" r="16510" b="95250"/>
                <wp:wrapNone/>
                <wp:docPr id="29" name="直線矢印コネクタ 29"/>
                <wp:cNvGraphicFramePr/>
                <a:graphic xmlns:a="http://schemas.openxmlformats.org/drawingml/2006/main">
                  <a:graphicData uri="http://schemas.microsoft.com/office/word/2010/wordprocessingShape">
                    <wps:wsp>
                      <wps:cNvCnPr/>
                      <wps:spPr>
                        <a:xfrm>
                          <a:off x="0" y="0"/>
                          <a:ext cx="1260000"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D8FD895" id="直線矢印コネクタ 29" o:spid="_x0000_s1026" type="#_x0000_t32" style="position:absolute;left:0;text-align:left;margin-left:327pt;margin-top:12.75pt;width:99.2pt;height:0;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" strokecolor="#ed7d31" strokeweight=".5pt">
                <v:stroke endarrow="block" joinstyle="miter"/>
              </v:shape>
            </w:pict>
          </mc:Fallback>
        </mc:AlternateContent>
      </w:r>
      <w:r w:rsidR="00AB2818" w:rsidRPr="00AB2818">
        <w:rPr>
          <w:noProof/>
        </w:rPr>
        <mc:AlternateContent>
          <mc:Choice Requires="wps">
            <w:drawing>
              <wp:anchor distT="0" distB="0" distL="114300" distR="114300" simplePos="0" relativeHeight="251891712" behindDoc="0" locked="0" layoutInCell="1" allowOverlap="1" wp14:anchorId="5B784C40" wp14:editId="311209CB">
                <wp:simplePos x="0" y="0"/>
                <wp:positionH relativeFrom="column">
                  <wp:posOffset>3177540</wp:posOffset>
                </wp:positionH>
                <wp:positionV relativeFrom="paragraph">
                  <wp:posOffset>1367790</wp:posOffset>
                </wp:positionV>
                <wp:extent cx="962025" cy="1200150"/>
                <wp:effectExtent l="0" t="0" r="28575" b="19050"/>
                <wp:wrapNone/>
                <wp:docPr id="8" name="テキスト ボックス 8"/>
                <wp:cNvGraphicFramePr/>
                <a:graphic xmlns:a="http://schemas.openxmlformats.org/drawingml/2006/main">
                  <a:graphicData uri="http://schemas.microsoft.com/office/word/2010/wordprocessingShape">
                    <wps:wsp>
                      <wps:cNvSpPr txBox="1"/>
                      <wps:spPr>
                        <a:xfrm>
                          <a:off x="0" y="0"/>
                          <a:ext cx="962025" cy="1200150"/>
                        </a:xfrm>
                        <a:prstGeom prst="rect">
                          <a:avLst/>
                        </a:prstGeom>
                        <a:solidFill>
                          <a:srgbClr val="ED7D31">
                            <a:lumMod val="20000"/>
                            <a:lumOff val="80000"/>
                          </a:srgbClr>
                        </a:solidFill>
                        <a:ln w="12700" cap="flat" cmpd="sng" algn="ctr">
                          <a:solidFill>
                            <a:srgbClr val="ED7D31"/>
                          </a:solidFill>
                          <a:prstDash val="solid"/>
                          <a:miter lim="800000"/>
                        </a:ln>
                        <a:effectLst/>
                      </wps:spPr>
                      <wps:txbx>
                        <w:txbxContent>
                          <w:p w:rsidR="00477AB0" w:rsidRPr="003E4535" w:rsidRDefault="00477AB0" w:rsidP="00AB2818">
                            <w:pPr>
                              <w:jc w:val="center"/>
                              <w:rPr>
                                <w:rFonts w:asciiTheme="majorEastAsia" w:eastAsiaTheme="majorEastAsia" w:hAnsiTheme="majorEastAsia"/>
                                <w:b/>
                              </w:rPr>
                            </w:pPr>
                            <w:r w:rsidRPr="003E4535">
                              <w:rPr>
                                <w:rFonts w:asciiTheme="majorEastAsia" w:eastAsiaTheme="majorEastAsia" w:hAnsiTheme="majorEastAsia" w:hint="eastAsia"/>
                                <w:b/>
                              </w:rPr>
                              <w:t>要支援</w:t>
                            </w:r>
                            <w:r w:rsidRPr="003E4535">
                              <w:rPr>
                                <w:rFonts w:asciiTheme="majorEastAsia" w:eastAsiaTheme="majorEastAsia" w:hAnsiTheme="majorEastAsia"/>
                                <w:b/>
                              </w:rPr>
                              <w:t>１</w:t>
                            </w:r>
                          </w:p>
                          <w:p w:rsidR="00477AB0" w:rsidRPr="003E4535" w:rsidRDefault="00477AB0" w:rsidP="00AB2818">
                            <w:pPr>
                              <w:jc w:val="center"/>
                              <w:rPr>
                                <w:rFonts w:asciiTheme="majorEastAsia" w:eastAsiaTheme="majorEastAsia" w:hAnsiTheme="majorEastAsia"/>
                                <w:b/>
                              </w:rPr>
                            </w:pPr>
                            <w:r w:rsidRPr="003E4535">
                              <w:rPr>
                                <w:rFonts w:asciiTheme="majorEastAsia" w:eastAsiaTheme="majorEastAsia" w:hAnsiTheme="majorEastAsia"/>
                                <w:b/>
                              </w:rPr>
                              <w:t>要支援</w:t>
                            </w:r>
                            <w:r w:rsidRPr="003E4535">
                              <w:rPr>
                                <w:rFonts w:asciiTheme="majorEastAsia" w:eastAsiaTheme="majorEastAsia" w:hAnsiTheme="majorEastAsia" w:hint="eastAsia"/>
                                <w:b/>
                              </w:rPr>
                              <w:t>２</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B784C40" id="テキスト ボックス 8" o:spid="_x0000_s1046" type="#_x0000_t202" style="position:absolute;margin-left:250.2pt;margin-top:107.7pt;width:75.75pt;height:94.5pt;z-index:25189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" fillcolor="#fbe5d6" strokecolor="#ed7d31" strokeweight="1pt">
                <v:textbox>
                  <w:txbxContent>
                    <w:p w:rsidR="00477AB0" w:rsidRPr="003E4535" w:rsidRDefault="00477AB0" w:rsidP="00AB2818">
                      <w:pPr>
                        <w:jc w:val="center"/>
                        <w:rPr>
                          <w:rFonts w:asciiTheme="majorEastAsia" w:eastAsiaTheme="majorEastAsia" w:hAnsiTheme="majorEastAsia"/>
                          <w:b/>
                        </w:rPr>
                      </w:pPr>
                      <w:r w:rsidRPr="003E4535">
                        <w:rPr>
                          <w:rFonts w:asciiTheme="majorEastAsia" w:eastAsiaTheme="majorEastAsia" w:hAnsiTheme="majorEastAsia" w:hint="eastAsia"/>
                          <w:b/>
                        </w:rPr>
                        <w:t>要支援</w:t>
                      </w:r>
                      <w:r w:rsidRPr="003E4535">
                        <w:rPr>
                          <w:rFonts w:asciiTheme="majorEastAsia" w:eastAsiaTheme="majorEastAsia" w:hAnsiTheme="majorEastAsia"/>
                          <w:b/>
                        </w:rPr>
                        <w:t>１</w:t>
                      </w:r>
                    </w:p>
                    <w:p w:rsidR="00477AB0" w:rsidRPr="003E4535" w:rsidRDefault="00477AB0" w:rsidP="00AB2818">
                      <w:pPr>
                        <w:jc w:val="center"/>
                        <w:rPr>
                          <w:rFonts w:asciiTheme="majorEastAsia" w:eastAsiaTheme="majorEastAsia" w:hAnsiTheme="majorEastAsia"/>
                          <w:b/>
                        </w:rPr>
                      </w:pPr>
                      <w:r w:rsidRPr="003E4535">
                        <w:rPr>
                          <w:rFonts w:asciiTheme="majorEastAsia" w:eastAsiaTheme="majorEastAsia" w:hAnsiTheme="majorEastAsia"/>
                          <w:b/>
                        </w:rPr>
                        <w:t>要支援</w:t>
                      </w:r>
                      <w:r w:rsidRPr="003E4535">
                        <w:rPr>
                          <w:rFonts w:asciiTheme="majorEastAsia" w:eastAsiaTheme="majorEastAsia" w:hAnsiTheme="majorEastAsia" w:hint="eastAsia"/>
                          <w:b/>
                        </w:rPr>
                        <w:t>２</w:t>
                      </w:r>
                    </w:p>
                  </w:txbxContent>
                </v:textbox>
              </v:shape>
            </w:pict>
          </mc:Fallback>
        </mc:AlternateContent>
      </w:r>
      <w:r w:rsidR="00AB2818" w:rsidRPr="00AB2818">
        <w:rPr>
          <w:noProof/>
        </w:rPr>
        <mc:AlternateContent>
          <mc:Choice Requires="wps">
            <w:drawing>
              <wp:anchor distT="0" distB="0" distL="114300" distR="114300" simplePos="0" relativeHeight="251890688" behindDoc="0" locked="0" layoutInCell="1" allowOverlap="1" wp14:anchorId="1C0E82B8" wp14:editId="73B99BBE">
                <wp:simplePos x="0" y="0"/>
                <wp:positionH relativeFrom="column">
                  <wp:posOffset>3187065</wp:posOffset>
                </wp:positionH>
                <wp:positionV relativeFrom="paragraph">
                  <wp:posOffset>-3810</wp:posOffset>
                </wp:positionV>
                <wp:extent cx="962025" cy="561975"/>
                <wp:effectExtent l="0" t="0" r="28575" b="28575"/>
                <wp:wrapNone/>
                <wp:docPr id="7" name="テキスト ボックス 7"/>
                <wp:cNvGraphicFramePr/>
                <a:graphic xmlns:a="http://schemas.openxmlformats.org/drawingml/2006/main">
                  <a:graphicData uri="http://schemas.microsoft.com/office/word/2010/wordprocessingShape">
                    <wps:wsp>
                      <wps:cNvSpPr txBox="1"/>
                      <wps:spPr>
                        <a:xfrm>
                          <a:off x="0" y="0"/>
                          <a:ext cx="962025" cy="561975"/>
                        </a:xfrm>
                        <a:prstGeom prst="rect">
                          <a:avLst/>
                        </a:prstGeom>
                        <a:solidFill>
                          <a:srgbClr val="ED7D31">
                            <a:lumMod val="20000"/>
                            <a:lumOff val="80000"/>
                          </a:srgbClr>
                        </a:solidFill>
                        <a:ln w="12700" cap="flat" cmpd="sng" algn="ctr">
                          <a:solidFill>
                            <a:srgbClr val="ED7D31"/>
                          </a:solidFill>
                          <a:prstDash val="solid"/>
                          <a:miter lim="800000"/>
                        </a:ln>
                        <a:effectLst/>
                      </wps:spPr>
                      <wps:txbx>
                        <w:txbxContent>
                          <w:p w:rsidR="00477AB0" w:rsidRPr="003E4535" w:rsidRDefault="00477AB0" w:rsidP="00AB2818">
                            <w:pPr>
                              <w:jc w:val="center"/>
                              <w:rPr>
                                <w:rFonts w:asciiTheme="majorEastAsia" w:eastAsiaTheme="majorEastAsia" w:hAnsiTheme="majorEastAsia"/>
                                <w:b/>
                              </w:rPr>
                            </w:pPr>
                            <w:r w:rsidRPr="003E4535">
                              <w:rPr>
                                <w:rFonts w:asciiTheme="majorEastAsia" w:eastAsiaTheme="majorEastAsia" w:hAnsiTheme="majorEastAsia" w:hint="eastAsia"/>
                                <w:b/>
                              </w:rPr>
                              <w:t>要介護１</w:t>
                            </w:r>
                          </w:p>
                          <w:p w:rsidR="00477AB0" w:rsidRPr="003E4535" w:rsidRDefault="00477AB0" w:rsidP="00AB2818">
                            <w:pPr>
                              <w:jc w:val="center"/>
                              <w:rPr>
                                <w:rFonts w:asciiTheme="majorEastAsia" w:eastAsiaTheme="majorEastAsia" w:hAnsiTheme="majorEastAsia"/>
                                <w:b/>
                              </w:rPr>
                            </w:pPr>
                            <w:r w:rsidRPr="003E4535">
                              <w:rPr>
                                <w:rFonts w:asciiTheme="majorEastAsia" w:eastAsiaTheme="majorEastAsia" w:hAnsiTheme="majorEastAsia" w:hint="eastAsia"/>
                                <w:b/>
                              </w:rPr>
                              <w:t>～</w:t>
                            </w:r>
                            <w:r w:rsidRPr="003E4535">
                              <w:rPr>
                                <w:rFonts w:asciiTheme="majorEastAsia" w:eastAsiaTheme="majorEastAsia" w:hAnsiTheme="majorEastAsia"/>
                                <w:b/>
                              </w:rPr>
                              <w:t>要介護５</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C0E82B8" id="テキスト ボックス 7" o:spid="_x0000_s1047" type="#_x0000_t202" style="position:absolute;margin-left:250.95pt;margin-top:-.3pt;width:75.75pt;height:44.25pt;z-index:2518906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" fillcolor="#fbe5d6" strokecolor="#ed7d31" strokeweight="1pt">
                <v:textbox>
                  <w:txbxContent>
                    <w:p w:rsidR="00477AB0" w:rsidRPr="003E4535" w:rsidRDefault="00477AB0" w:rsidP="00AB2818">
                      <w:pPr>
                        <w:jc w:val="center"/>
                        <w:rPr>
                          <w:rFonts w:asciiTheme="majorEastAsia" w:eastAsiaTheme="majorEastAsia" w:hAnsiTheme="majorEastAsia"/>
                          <w:b/>
                        </w:rPr>
                      </w:pPr>
                      <w:r w:rsidRPr="003E4535">
                        <w:rPr>
                          <w:rFonts w:asciiTheme="majorEastAsia" w:eastAsiaTheme="majorEastAsia" w:hAnsiTheme="majorEastAsia" w:hint="eastAsia"/>
                          <w:b/>
                        </w:rPr>
                        <w:t>要介護１</w:t>
                      </w:r>
                    </w:p>
                    <w:p w:rsidR="00477AB0" w:rsidRPr="003E4535" w:rsidRDefault="00477AB0" w:rsidP="00AB2818">
                      <w:pPr>
                        <w:jc w:val="center"/>
                        <w:rPr>
                          <w:rFonts w:asciiTheme="majorEastAsia" w:eastAsiaTheme="majorEastAsia" w:hAnsiTheme="majorEastAsia"/>
                          <w:b/>
                        </w:rPr>
                      </w:pPr>
                      <w:r w:rsidRPr="003E4535">
                        <w:rPr>
                          <w:rFonts w:asciiTheme="majorEastAsia" w:eastAsiaTheme="majorEastAsia" w:hAnsiTheme="majorEastAsia" w:hint="eastAsia"/>
                          <w:b/>
                        </w:rPr>
                        <w:t>～</w:t>
                      </w:r>
                      <w:r w:rsidRPr="003E4535">
                        <w:rPr>
                          <w:rFonts w:asciiTheme="majorEastAsia" w:eastAsiaTheme="majorEastAsia" w:hAnsiTheme="majorEastAsia"/>
                          <w:b/>
                        </w:rPr>
                        <w:t>要介護５</w:t>
                      </w:r>
                    </w:p>
                  </w:txbxContent>
                </v:textbox>
              </v:shape>
            </w:pict>
          </mc:Fallback>
        </mc:AlternateContent>
      </w:r>
      <w:r w:rsidR="00AB2818" w:rsidRPr="00AB2818">
        <w:rPr>
          <w:noProof/>
        </w:rPr>
        <mc:AlternateContent>
          <mc:Choice Requires="wps">
            <w:drawing>
              <wp:anchor distT="0" distB="0" distL="114300" distR="114300" simplePos="0" relativeHeight="251902976" behindDoc="0" locked="0" layoutInCell="1" allowOverlap="1" wp14:anchorId="3298AC21" wp14:editId="26103B3E">
                <wp:simplePos x="0" y="0"/>
                <wp:positionH relativeFrom="column">
                  <wp:posOffset>2981325</wp:posOffset>
                </wp:positionH>
                <wp:positionV relativeFrom="paragraph">
                  <wp:posOffset>171450</wp:posOffset>
                </wp:positionV>
                <wp:extent cx="180000" cy="0"/>
                <wp:effectExtent l="0" t="76200" r="10795" b="95250"/>
                <wp:wrapNone/>
                <wp:docPr id="19" name="直線矢印コネクタ 19"/>
                <wp:cNvGraphicFramePr/>
                <a:graphic xmlns:a="http://schemas.openxmlformats.org/drawingml/2006/main">
                  <a:graphicData uri="http://schemas.microsoft.com/office/word/2010/wordprocessingShape">
                    <wps:wsp>
                      <wps:cNvCnPr/>
                      <wps:spPr>
                        <a:xfrm>
                          <a:off x="0" y="0"/>
                          <a:ext cx="180000"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anchor>
            </w:drawing>
          </mc:Choice>
          <mc:Fallback>
            <w:pict>
              <v:shape w14:anchorId="6F969F96" id="直線矢印コネクタ 19" o:spid="_x0000_s1026" type="#_x0000_t32" style="position:absolute;left:0;text-align:left;margin-left:234.75pt;margin-top:13.5pt;width:14.15pt;height:0;z-index:251902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" strokecolor="#ed7d31" strokeweight=".5pt">
                <v:stroke endarrow="block" joinstyle="miter"/>
              </v:shape>
            </w:pict>
          </mc:Fallback>
        </mc:AlternateContent>
      </w:r>
      <w:r w:rsidR="00AB2818" w:rsidRPr="00AB2818">
        <w:rPr>
          <w:noProof/>
        </w:rPr>
        <mc:AlternateContent>
          <mc:Choice Requires="wps">
            <w:drawing>
              <wp:anchor distT="0" distB="0" distL="114300" distR="114300" simplePos="0" relativeHeight="251889664" behindDoc="0" locked="0" layoutInCell="1" allowOverlap="1" wp14:anchorId="4643A0AD" wp14:editId="2B77E8C9">
                <wp:simplePos x="0" y="0"/>
                <wp:positionH relativeFrom="margin">
                  <wp:posOffset>2457450</wp:posOffset>
                </wp:positionH>
                <wp:positionV relativeFrom="margin">
                  <wp:align>top</wp:align>
                </wp:positionV>
                <wp:extent cx="381000" cy="2667000"/>
                <wp:effectExtent l="0" t="0" r="19050" b="19050"/>
                <wp:wrapSquare wrapText="bothSides"/>
                <wp:docPr id="6" name="テキスト ボックス 6"/>
                <wp:cNvGraphicFramePr/>
                <a:graphic xmlns:a="http://schemas.openxmlformats.org/drawingml/2006/main">
                  <a:graphicData uri="http://schemas.microsoft.com/office/word/2010/wordprocessingShape">
                    <wps:wsp>
                      <wps:cNvSpPr txBox="1"/>
                      <wps:spPr>
                        <a:xfrm>
                          <a:off x="0" y="0"/>
                          <a:ext cx="381000" cy="2667000"/>
                        </a:xfrm>
                        <a:prstGeom prst="rect">
                          <a:avLst/>
                        </a:prstGeom>
                        <a:solidFill>
                          <a:sysClr val="window" lastClr="FFFFFF"/>
                        </a:solidFill>
                        <a:ln w="6350" cmpd="dbl">
                          <a:solidFill>
                            <a:prstClr val="black"/>
                          </a:solidFill>
                        </a:ln>
                        <a:effectLst/>
                      </wps:spPr>
                      <wps:txbx>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要介護認認定</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43A0AD" id="テキスト ボックス 6" o:spid="_x0000_s1048" type="#_x0000_t202" style="position:absolute;margin-left:193.5pt;margin-top:0;width:30pt;height:210pt;z-index:251889664;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" fillcolor="window" strokeweight=".5pt">
                <v:stroke linestyle="thinThin"/>
                <v:textbox style="layout-flow:vertical-ideographic">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要介護認認定</w:t>
                      </w:r>
                    </w:p>
                  </w:txbxContent>
                </v:textbox>
                <w10:wrap type="square" anchorx="margin" anchory="margin"/>
              </v:shape>
            </w:pict>
          </mc:Fallback>
        </mc:AlternateContent>
      </w:r>
      <w:r w:rsidR="00AB2818" w:rsidRPr="00AB2818">
        <w:rPr>
          <w:noProof/>
        </w:rPr>
        <mc:AlternateContent>
          <mc:Choice Requires="wps">
            <w:drawing>
              <wp:anchor distT="0" distB="0" distL="114300" distR="114300" simplePos="0" relativeHeight="251901952" behindDoc="0" locked="0" layoutInCell="1" allowOverlap="1" wp14:anchorId="322A3BFD" wp14:editId="194C3201">
                <wp:simplePos x="0" y="0"/>
                <wp:positionH relativeFrom="column">
                  <wp:posOffset>2257425</wp:posOffset>
                </wp:positionH>
                <wp:positionV relativeFrom="paragraph">
                  <wp:posOffset>2019300</wp:posOffset>
                </wp:positionV>
                <wp:extent cx="180000" cy="0"/>
                <wp:effectExtent l="0" t="76200" r="10795" b="95250"/>
                <wp:wrapNone/>
                <wp:docPr id="18" name="直線矢印コネクタ 18"/>
                <wp:cNvGraphicFramePr/>
                <a:graphic xmlns:a="http://schemas.openxmlformats.org/drawingml/2006/main">
                  <a:graphicData uri="http://schemas.microsoft.com/office/word/2010/wordprocessingShape">
                    <wps:wsp>
                      <wps:cNvCnPr/>
                      <wps:spPr>
                        <a:xfrm>
                          <a:off x="0" y="0"/>
                          <a:ext cx="180000"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anchor>
            </w:drawing>
          </mc:Choice>
          <mc:Fallback>
            <w:pict>
              <v:shape w14:anchorId="6406B09F" id="直線矢印コネクタ 18" o:spid="_x0000_s1026" type="#_x0000_t32" style="position:absolute;left:0;text-align:left;margin-left:177.75pt;margin-top:159pt;width:14.15pt;height:0;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" strokecolor="#ed7d31" strokeweight=".5pt">
                <v:stroke endarrow="block" joinstyle="miter"/>
              </v:shape>
            </w:pict>
          </mc:Fallback>
        </mc:AlternateContent>
      </w:r>
      <w:r w:rsidR="00AB2818" w:rsidRPr="00AB2818">
        <w:rPr>
          <w:noProof/>
        </w:rPr>
        <mc:AlternateContent>
          <mc:Choice Requires="wps">
            <w:drawing>
              <wp:anchor distT="0" distB="0" distL="114300" distR="114300" simplePos="0" relativeHeight="251900928" behindDoc="0" locked="0" layoutInCell="1" allowOverlap="1" wp14:anchorId="1B2702B8" wp14:editId="42A002B8">
                <wp:simplePos x="0" y="0"/>
                <wp:positionH relativeFrom="column">
                  <wp:posOffset>2257425</wp:posOffset>
                </wp:positionH>
                <wp:positionV relativeFrom="paragraph">
                  <wp:posOffset>600075</wp:posOffset>
                </wp:positionV>
                <wp:extent cx="180000" cy="0"/>
                <wp:effectExtent l="0" t="76200" r="10795" b="95250"/>
                <wp:wrapNone/>
                <wp:docPr id="17" name="直線矢印コネクタ 17"/>
                <wp:cNvGraphicFramePr/>
                <a:graphic xmlns:a="http://schemas.openxmlformats.org/drawingml/2006/main">
                  <a:graphicData uri="http://schemas.microsoft.com/office/word/2010/wordprocessingShape">
                    <wps:wsp>
                      <wps:cNvCnPr/>
                      <wps:spPr>
                        <a:xfrm>
                          <a:off x="0" y="0"/>
                          <a:ext cx="180000"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anchor>
            </w:drawing>
          </mc:Choice>
          <mc:Fallback>
            <w:pict>
              <v:shape w14:anchorId="6EC87CD1" id="直線矢印コネクタ 17" o:spid="_x0000_s1026" type="#_x0000_t32" style="position:absolute;left:0;text-align:left;margin-left:177.75pt;margin-top:47.25pt;width:14.15pt;height:0;z-index:2519009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" strokecolor="#ed7d31" strokeweight=".5pt">
                <v:stroke endarrow="block" joinstyle="miter"/>
              </v:shape>
            </w:pict>
          </mc:Fallback>
        </mc:AlternateContent>
      </w:r>
      <w:r w:rsidR="00AB2818" w:rsidRPr="00AB2818">
        <w:rPr>
          <w:noProof/>
        </w:rPr>
        <mc:AlternateContent>
          <mc:Choice Requires="wps">
            <w:drawing>
              <wp:anchor distT="0" distB="0" distL="114300" distR="114300" simplePos="0" relativeHeight="251888640" behindDoc="0" locked="0" layoutInCell="1" allowOverlap="1" wp14:anchorId="0F951753" wp14:editId="65AC93C2">
                <wp:simplePos x="0" y="0"/>
                <wp:positionH relativeFrom="margin">
                  <wp:posOffset>1853565</wp:posOffset>
                </wp:positionH>
                <wp:positionV relativeFrom="margin">
                  <wp:posOffset>1415415</wp:posOffset>
                </wp:positionV>
                <wp:extent cx="381000" cy="1257300"/>
                <wp:effectExtent l="0" t="0" r="19050" b="19050"/>
                <wp:wrapSquare wrapText="bothSides"/>
                <wp:docPr id="10" name="テキスト ボックス 10"/>
                <wp:cNvGraphicFramePr/>
                <a:graphic xmlns:a="http://schemas.openxmlformats.org/drawingml/2006/main">
                  <a:graphicData uri="http://schemas.microsoft.com/office/word/2010/wordprocessingShape">
                    <wps:wsp>
                      <wps:cNvSpPr txBox="1"/>
                      <wps:spPr>
                        <a:xfrm>
                          <a:off x="0" y="0"/>
                          <a:ext cx="381000" cy="1257300"/>
                        </a:xfrm>
                        <a:prstGeom prst="rect">
                          <a:avLst/>
                        </a:prstGeom>
                        <a:solidFill>
                          <a:sysClr val="window" lastClr="FFFFFF"/>
                        </a:solidFill>
                        <a:ln w="6350" cmpd="dbl">
                          <a:solidFill>
                            <a:prstClr val="black"/>
                          </a:solidFill>
                        </a:ln>
                        <a:effectLst/>
                      </wps:spPr>
                      <wps:txbx>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医師の意見書</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951753" id="テキスト ボックス 10" o:spid="_x0000_s1049" type="#_x0000_t202" style="position:absolute;margin-left:145.95pt;margin-top:111.45pt;width:30pt;height:99pt;z-index:25188864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" fillcolor="window" strokeweight=".5pt">
                <v:stroke linestyle="thinThin"/>
                <v:textbox style="layout-flow:vertical-ideographic">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医師の意見書</w:t>
                      </w:r>
                    </w:p>
                  </w:txbxContent>
                </v:textbox>
                <w10:wrap type="square" anchorx="margin" anchory="margin"/>
              </v:shape>
            </w:pict>
          </mc:Fallback>
        </mc:AlternateContent>
      </w:r>
      <w:r w:rsidR="00AB2818" w:rsidRPr="00AB2818">
        <w:rPr>
          <w:noProof/>
        </w:rPr>
        <mc:AlternateContent>
          <mc:Choice Requires="wps">
            <w:drawing>
              <wp:anchor distT="0" distB="0" distL="114300" distR="114300" simplePos="0" relativeHeight="251887616" behindDoc="0" locked="0" layoutInCell="1" allowOverlap="1" wp14:anchorId="28AD53B1" wp14:editId="1C707B74">
                <wp:simplePos x="0" y="0"/>
                <wp:positionH relativeFrom="margin">
                  <wp:posOffset>1856105</wp:posOffset>
                </wp:positionH>
                <wp:positionV relativeFrom="margin">
                  <wp:align>top</wp:align>
                </wp:positionV>
                <wp:extent cx="381000" cy="1304925"/>
                <wp:effectExtent l="0" t="0" r="19050" b="28575"/>
                <wp:wrapSquare wrapText="bothSides"/>
                <wp:docPr id="11" name="テキスト ボックス 11"/>
                <wp:cNvGraphicFramePr/>
                <a:graphic xmlns:a="http://schemas.openxmlformats.org/drawingml/2006/main">
                  <a:graphicData uri="http://schemas.microsoft.com/office/word/2010/wordprocessingShape">
                    <wps:wsp>
                      <wps:cNvSpPr txBox="1"/>
                      <wps:spPr>
                        <a:xfrm>
                          <a:off x="0" y="0"/>
                          <a:ext cx="381000" cy="1304925"/>
                        </a:xfrm>
                        <a:prstGeom prst="rect">
                          <a:avLst/>
                        </a:prstGeom>
                        <a:solidFill>
                          <a:sysClr val="window" lastClr="FFFFFF"/>
                        </a:solidFill>
                        <a:ln w="6350" cmpd="dbl">
                          <a:solidFill>
                            <a:prstClr val="black"/>
                          </a:solidFill>
                        </a:ln>
                        <a:effectLst/>
                      </wps:spPr>
                      <wps:txbx>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認定調査</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AD53B1" id="テキスト ボックス 11" o:spid="_x0000_s1050" type="#_x0000_t202" style="position:absolute;margin-left:146.15pt;margin-top:0;width:30pt;height:102.75pt;z-index:251887616;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" fillcolor="window" strokeweight=".5pt">
                <v:stroke linestyle="thinThin"/>
                <v:textbox style="layout-flow:vertical-ideographic">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認定調査</w:t>
                      </w:r>
                    </w:p>
                  </w:txbxContent>
                </v:textbox>
                <w10:wrap type="square" anchorx="margin" anchory="margin"/>
              </v:shape>
            </w:pict>
          </mc:Fallback>
        </mc:AlternateContent>
      </w:r>
      <w:r w:rsidR="00AB2818" w:rsidRPr="00AB2818">
        <w:rPr>
          <w:noProof/>
        </w:rPr>
        <mc:AlternateContent>
          <mc:Choice Requires="wps">
            <w:drawing>
              <wp:anchor distT="0" distB="0" distL="114300" distR="114300" simplePos="0" relativeHeight="251899904" behindDoc="0" locked="0" layoutInCell="1" allowOverlap="1" wp14:anchorId="223CD5ED" wp14:editId="12E7B533">
                <wp:simplePos x="0" y="0"/>
                <wp:positionH relativeFrom="column">
                  <wp:posOffset>1657350</wp:posOffset>
                </wp:positionH>
                <wp:positionV relativeFrom="paragraph">
                  <wp:posOffset>2028825</wp:posOffset>
                </wp:positionV>
                <wp:extent cx="180000" cy="0"/>
                <wp:effectExtent l="0" t="76200" r="10795" b="95250"/>
                <wp:wrapNone/>
                <wp:docPr id="16" name="直線矢印コネクタ 16"/>
                <wp:cNvGraphicFramePr/>
                <a:graphic xmlns:a="http://schemas.openxmlformats.org/drawingml/2006/main">
                  <a:graphicData uri="http://schemas.microsoft.com/office/word/2010/wordprocessingShape">
                    <wps:wsp>
                      <wps:cNvCnPr/>
                      <wps:spPr>
                        <a:xfrm>
                          <a:off x="0" y="0"/>
                          <a:ext cx="180000"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anchor>
            </w:drawing>
          </mc:Choice>
          <mc:Fallback>
            <w:pict>
              <v:shape w14:anchorId="3A4CB5FD" id="直線矢印コネクタ 16" o:spid="_x0000_s1026" type="#_x0000_t32" style="position:absolute;left:0;text-align:left;margin-left:130.5pt;margin-top:159.75pt;width:14.15pt;height:0;z-index:251899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" strokecolor="#ed7d31" strokeweight=".5pt">
                <v:stroke endarrow="block" joinstyle="miter"/>
              </v:shape>
            </w:pict>
          </mc:Fallback>
        </mc:AlternateContent>
      </w:r>
      <w:r w:rsidR="00AB2818" w:rsidRPr="00AB2818">
        <w:rPr>
          <w:noProof/>
        </w:rPr>
        <mc:AlternateContent>
          <mc:Choice Requires="wps">
            <w:drawing>
              <wp:anchor distT="0" distB="0" distL="114300" distR="114300" simplePos="0" relativeHeight="251898880" behindDoc="0" locked="0" layoutInCell="1" allowOverlap="1" wp14:anchorId="5E1F1FAC" wp14:editId="6B0EE186">
                <wp:simplePos x="0" y="0"/>
                <wp:positionH relativeFrom="column">
                  <wp:posOffset>1676400</wp:posOffset>
                </wp:positionH>
                <wp:positionV relativeFrom="paragraph">
                  <wp:posOffset>609600</wp:posOffset>
                </wp:positionV>
                <wp:extent cx="180000" cy="0"/>
                <wp:effectExtent l="0" t="76200" r="10795" b="95250"/>
                <wp:wrapNone/>
                <wp:docPr id="15" name="直線矢印コネクタ 15"/>
                <wp:cNvGraphicFramePr/>
                <a:graphic xmlns:a="http://schemas.openxmlformats.org/drawingml/2006/main">
                  <a:graphicData uri="http://schemas.microsoft.com/office/word/2010/wordprocessingShape">
                    <wps:wsp>
                      <wps:cNvCnPr/>
                      <wps:spPr>
                        <a:xfrm>
                          <a:off x="0" y="0"/>
                          <a:ext cx="180000"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anchor>
            </w:drawing>
          </mc:Choice>
          <mc:Fallback>
            <w:pict>
              <v:shape w14:anchorId="3BB70399" id="直線矢印コネクタ 15" o:spid="_x0000_s1026" type="#_x0000_t32" style="position:absolute;left:0;text-align:left;margin-left:132pt;margin-top:48pt;width:14.15pt;height:0;z-index:251898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" strokecolor="#ed7d31" strokeweight=".5pt">
                <v:stroke endarrow="block" joinstyle="miter"/>
              </v:shape>
            </w:pict>
          </mc:Fallback>
        </mc:AlternateContent>
      </w:r>
      <w:r w:rsidR="00AB2818" w:rsidRPr="00AB2818">
        <w:rPr>
          <w:noProof/>
        </w:rPr>
        <mc:AlternateContent>
          <mc:Choice Requires="wps">
            <w:drawing>
              <wp:anchor distT="0" distB="0" distL="114300" distR="114300" simplePos="0" relativeHeight="251897856" behindDoc="0" locked="0" layoutInCell="1" allowOverlap="1" wp14:anchorId="34EEBBEE" wp14:editId="45AC62D1">
                <wp:simplePos x="0" y="0"/>
                <wp:positionH relativeFrom="column">
                  <wp:posOffset>1076325</wp:posOffset>
                </wp:positionH>
                <wp:positionV relativeFrom="paragraph">
                  <wp:posOffset>628650</wp:posOffset>
                </wp:positionV>
                <wp:extent cx="180000" cy="0"/>
                <wp:effectExtent l="0" t="76200" r="10795" b="95250"/>
                <wp:wrapNone/>
                <wp:docPr id="14" name="直線矢印コネクタ 14"/>
                <wp:cNvGraphicFramePr/>
                <a:graphic xmlns:a="http://schemas.openxmlformats.org/drawingml/2006/main">
                  <a:graphicData uri="http://schemas.microsoft.com/office/word/2010/wordprocessingShape">
                    <wps:wsp>
                      <wps:cNvCnPr/>
                      <wps:spPr>
                        <a:xfrm>
                          <a:off x="0" y="0"/>
                          <a:ext cx="180000"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anchor>
            </w:drawing>
          </mc:Choice>
          <mc:Fallback>
            <w:pict>
              <v:shape w14:anchorId="61682149" id="直線矢印コネクタ 14" o:spid="_x0000_s1026" type="#_x0000_t32" style="position:absolute;left:0;text-align:left;margin-left:84.75pt;margin-top:49.5pt;width:14.15pt;height:0;z-index:2518978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" strokecolor="#ed7d31" strokeweight=".5pt">
                <v:stroke endarrow="block" joinstyle="miter"/>
              </v:shape>
            </w:pict>
          </mc:Fallback>
        </mc:AlternateContent>
      </w:r>
      <w:r w:rsidR="00AB2818" w:rsidRPr="00AB2818">
        <w:rPr>
          <w:noProof/>
        </w:rPr>
        <mc:AlternateContent>
          <mc:Choice Requires="wps">
            <w:drawing>
              <wp:anchor distT="0" distB="0" distL="114300" distR="114300" simplePos="0" relativeHeight="251886592" behindDoc="0" locked="0" layoutInCell="1" allowOverlap="1" wp14:anchorId="0157BF1A" wp14:editId="1E4AED63">
                <wp:simplePos x="0" y="0"/>
                <wp:positionH relativeFrom="margin">
                  <wp:posOffset>1265555</wp:posOffset>
                </wp:positionH>
                <wp:positionV relativeFrom="margin">
                  <wp:align>top</wp:align>
                </wp:positionV>
                <wp:extent cx="381000" cy="2676525"/>
                <wp:effectExtent l="0" t="0" r="19050" b="28575"/>
                <wp:wrapSquare wrapText="bothSides"/>
                <wp:docPr id="33" name="テキスト ボックス 33"/>
                <wp:cNvGraphicFramePr/>
                <a:graphic xmlns:a="http://schemas.openxmlformats.org/drawingml/2006/main">
                  <a:graphicData uri="http://schemas.microsoft.com/office/word/2010/wordprocessingShape">
                    <wps:wsp>
                      <wps:cNvSpPr txBox="1"/>
                      <wps:spPr>
                        <a:xfrm>
                          <a:off x="0" y="0"/>
                          <a:ext cx="381000" cy="2676525"/>
                        </a:xfrm>
                        <a:prstGeom prst="rect">
                          <a:avLst/>
                        </a:prstGeom>
                        <a:solidFill>
                          <a:sysClr val="window" lastClr="FFFFFF"/>
                        </a:solidFill>
                        <a:ln w="6350" cmpd="dbl">
                          <a:solidFill>
                            <a:prstClr val="black"/>
                          </a:solidFill>
                        </a:ln>
                        <a:effectLst/>
                      </wps:spPr>
                      <wps:txbx>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要介護認定申請</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57BF1A" id="テキスト ボックス 33" o:spid="_x0000_s1051" type="#_x0000_t202" style="position:absolute;margin-left:99.65pt;margin-top:0;width:30pt;height:210.75pt;z-index:251886592;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" fillcolor="window" strokeweight=".5pt">
                <v:stroke linestyle="thinThin"/>
                <v:textbox style="layout-flow:vertical-ideographic">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要介護認定申請</w:t>
                      </w:r>
                    </w:p>
                  </w:txbxContent>
                </v:textbox>
                <w10:wrap type="square" anchorx="margin" anchory="margin"/>
              </v:shape>
            </w:pict>
          </mc:Fallback>
        </mc:AlternateContent>
      </w:r>
      <w:r w:rsidR="00AB2818" w:rsidRPr="00AB2818">
        <w:rPr>
          <w:noProof/>
        </w:rPr>
        <mc:AlternateContent>
          <mc:Choice Requires="wps">
            <w:drawing>
              <wp:anchor distT="0" distB="0" distL="114300" distR="114300" simplePos="0" relativeHeight="251894784" behindDoc="0" locked="0" layoutInCell="1" allowOverlap="1" wp14:anchorId="3B81B77F" wp14:editId="7A6961E1">
                <wp:simplePos x="0" y="0"/>
                <wp:positionH relativeFrom="column">
                  <wp:posOffset>976630</wp:posOffset>
                </wp:positionH>
                <wp:positionV relativeFrom="paragraph">
                  <wp:posOffset>3741420</wp:posOffset>
                </wp:positionV>
                <wp:extent cx="288000" cy="0"/>
                <wp:effectExtent l="0" t="76200" r="17145" b="95250"/>
                <wp:wrapNone/>
                <wp:docPr id="47" name="直線矢印コネクタ 47"/>
                <wp:cNvGraphicFramePr/>
                <a:graphic xmlns:a="http://schemas.openxmlformats.org/drawingml/2006/main">
                  <a:graphicData uri="http://schemas.microsoft.com/office/word/2010/wordprocessingShape">
                    <wps:wsp>
                      <wps:cNvCnPr/>
                      <wps:spPr>
                        <a:xfrm flipV="1">
                          <a:off x="0" y="0"/>
                          <a:ext cx="288000"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AAD9B9A" id="直線矢印コネクタ 47" o:spid="_x0000_s1026" type="#_x0000_t32" style="position:absolute;left:0;text-align:left;margin-left:76.9pt;margin-top:294.6pt;width:22.7pt;height:0;flip:y;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" strokecolor="#ed7d31" strokeweight=".5pt">
                <v:stroke endarrow="block" joinstyle="miter"/>
              </v:shape>
            </w:pict>
          </mc:Fallback>
        </mc:AlternateContent>
      </w:r>
      <w:r w:rsidR="00AB2818" w:rsidRPr="00AB2818">
        <w:rPr>
          <w:noProof/>
        </w:rPr>
        <mc:AlternateContent>
          <mc:Choice Requires="wps">
            <w:drawing>
              <wp:anchor distT="0" distB="0" distL="114300" distR="114300" simplePos="0" relativeHeight="251893760" behindDoc="0" locked="0" layoutInCell="1" allowOverlap="1" wp14:anchorId="37DCFC0F" wp14:editId="33BEA716">
                <wp:simplePos x="0" y="0"/>
                <wp:positionH relativeFrom="column">
                  <wp:posOffset>377190</wp:posOffset>
                </wp:positionH>
                <wp:positionV relativeFrom="paragraph">
                  <wp:posOffset>2691130</wp:posOffset>
                </wp:positionV>
                <wp:extent cx="180000" cy="0"/>
                <wp:effectExtent l="0" t="76200" r="10795" b="95250"/>
                <wp:wrapNone/>
                <wp:docPr id="65" name="直線矢印コネクタ 65"/>
                <wp:cNvGraphicFramePr/>
                <a:graphic xmlns:a="http://schemas.openxmlformats.org/drawingml/2006/main">
                  <a:graphicData uri="http://schemas.microsoft.com/office/word/2010/wordprocessingShape">
                    <wps:wsp>
                      <wps:cNvCnPr/>
                      <wps:spPr>
                        <a:xfrm>
                          <a:off x="0" y="0"/>
                          <a:ext cx="180000"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EFDD4D8" id="直線矢印コネクタ 65" o:spid="_x0000_s1026" type="#_x0000_t32" style="position:absolute;left:0;text-align:left;margin-left:29.7pt;margin-top:211.9pt;width:14.15pt;height:0;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" strokecolor="#ed7d31" strokeweight=".5pt">
                <v:stroke endarrow="block" joinstyle="miter"/>
              </v:shape>
            </w:pict>
          </mc:Fallback>
        </mc:AlternateContent>
      </w:r>
    </w:p>
    <w:p w:rsidR="0006782E" w:rsidRPr="00AB2818" w:rsidRDefault="0006782E" w:rsidP="0006782E">
      <w:pPr>
        <w:widowControl/>
        <w:jc w:val="left"/>
      </w:pPr>
    </w:p>
    <w:p w:rsidR="00AB2818" w:rsidRPr="00AB2818" w:rsidRDefault="0006782E" w:rsidP="00AB2818">
      <w:pPr>
        <w:widowControl/>
        <w:jc w:val="left"/>
        <w:rPr>
          <w:rFonts w:asciiTheme="majorHAnsi" w:eastAsiaTheme="majorEastAsia" w:hAnsiTheme="majorHAnsi" w:cstheme="majorBidi"/>
          <w:sz w:val="28"/>
          <w:szCs w:val="24"/>
        </w:rPr>
      </w:pPr>
      <w:r w:rsidRPr="00AB2818">
        <w:rPr>
          <w:noProof/>
        </w:rPr>
        <mc:AlternateContent>
          <mc:Choice Requires="wps">
            <w:drawing>
              <wp:anchor distT="0" distB="0" distL="114300" distR="114300" simplePos="0" relativeHeight="251884544" behindDoc="0" locked="0" layoutInCell="1" allowOverlap="1" wp14:anchorId="341CD674" wp14:editId="515BE35A">
                <wp:simplePos x="0" y="0"/>
                <wp:positionH relativeFrom="margin">
                  <wp:align>left</wp:align>
                </wp:positionH>
                <wp:positionV relativeFrom="margin">
                  <wp:posOffset>2214245</wp:posOffset>
                </wp:positionV>
                <wp:extent cx="381000" cy="923925"/>
                <wp:effectExtent l="0" t="0" r="19050" b="28575"/>
                <wp:wrapSquare wrapText="bothSides"/>
                <wp:docPr id="66" name="テキスト ボックス 66"/>
                <wp:cNvGraphicFramePr/>
                <a:graphic xmlns:a="http://schemas.openxmlformats.org/drawingml/2006/main">
                  <a:graphicData uri="http://schemas.microsoft.com/office/word/2010/wordprocessingShape">
                    <wps:wsp>
                      <wps:cNvSpPr txBox="1"/>
                      <wps:spPr>
                        <a:xfrm>
                          <a:off x="0" y="0"/>
                          <a:ext cx="381000" cy="923925"/>
                        </a:xfrm>
                        <a:prstGeom prst="rect">
                          <a:avLst/>
                        </a:prstGeom>
                        <a:solidFill>
                          <a:sysClr val="window" lastClr="FFFFFF"/>
                        </a:solidFill>
                        <a:ln w="6350" cmpd="dbl">
                          <a:solidFill>
                            <a:prstClr val="black"/>
                          </a:solidFill>
                        </a:ln>
                        <a:effectLst/>
                      </wps:spPr>
                      <wps:txbx>
                        <w:txbxContent>
                          <w:p w:rsidR="00477AB0" w:rsidRPr="00376A44" w:rsidRDefault="00477AB0" w:rsidP="00AB2818">
                            <w:pPr>
                              <w:snapToGrid w:val="0"/>
                              <w:jc w:val="center"/>
                              <w:rPr>
                                <w:rFonts w:asciiTheme="majorEastAsia" w:eastAsiaTheme="majorEastAsia" w:hAnsiTheme="majorEastAsia"/>
                                <w:sz w:val="22"/>
                              </w:rPr>
                            </w:pPr>
                            <w:r w:rsidRPr="00376A44">
                              <w:rPr>
                                <w:rFonts w:asciiTheme="majorEastAsia" w:eastAsiaTheme="majorEastAsia" w:hAnsiTheme="majorEastAsia" w:hint="eastAsia"/>
                                <w:sz w:val="22"/>
                              </w:rPr>
                              <w:t>利用者</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CD674" id="テキスト ボックス 66" o:spid="_x0000_s1052" type="#_x0000_t202" style="position:absolute;margin-left:0;margin-top:174.35pt;width:30pt;height:72.75pt;z-index:251884544;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" fillcolor="window" strokeweight=".5pt">
                <v:stroke linestyle="thinThin"/>
                <v:textbox style="layout-flow:vertical-ideographic">
                  <w:txbxContent>
                    <w:p w:rsidR="00477AB0" w:rsidRPr="00376A44" w:rsidRDefault="00477AB0" w:rsidP="00AB2818">
                      <w:pPr>
                        <w:snapToGrid w:val="0"/>
                        <w:jc w:val="center"/>
                        <w:rPr>
                          <w:rFonts w:asciiTheme="majorEastAsia" w:eastAsiaTheme="majorEastAsia" w:hAnsiTheme="majorEastAsia"/>
                          <w:sz w:val="22"/>
                        </w:rPr>
                      </w:pPr>
                      <w:r w:rsidRPr="00376A44">
                        <w:rPr>
                          <w:rFonts w:asciiTheme="majorEastAsia" w:eastAsiaTheme="majorEastAsia" w:hAnsiTheme="majorEastAsia" w:hint="eastAsia"/>
                          <w:sz w:val="22"/>
                        </w:rPr>
                        <w:t>利用者</w:t>
                      </w:r>
                    </w:p>
                  </w:txbxContent>
                </v:textbox>
                <w10:wrap type="square" anchorx="margin" anchory="margin"/>
              </v:shape>
            </w:pict>
          </mc:Fallback>
        </mc:AlternateContent>
      </w:r>
      <w:r w:rsidRPr="00AB2818">
        <w:rPr>
          <w:noProof/>
        </w:rPr>
        <mc:AlternateContent>
          <mc:Choice Requires="wps">
            <w:drawing>
              <wp:anchor distT="0" distB="0" distL="114300" distR="114300" simplePos="0" relativeHeight="251924480" behindDoc="0" locked="0" layoutInCell="1" allowOverlap="1" wp14:anchorId="2BE6055C" wp14:editId="32685B89">
                <wp:simplePos x="0" y="0"/>
                <wp:positionH relativeFrom="margin">
                  <wp:posOffset>5412105</wp:posOffset>
                </wp:positionH>
                <wp:positionV relativeFrom="margin">
                  <wp:posOffset>3042285</wp:posOffset>
                </wp:positionV>
                <wp:extent cx="390525" cy="1990725"/>
                <wp:effectExtent l="19050" t="19050" r="28575" b="28575"/>
                <wp:wrapSquare wrapText="bothSides"/>
                <wp:docPr id="43" name="テキスト ボックス 43"/>
                <wp:cNvGraphicFramePr/>
                <a:graphic xmlns:a="http://schemas.openxmlformats.org/drawingml/2006/main">
                  <a:graphicData uri="http://schemas.microsoft.com/office/word/2010/wordprocessingShape">
                    <wps:wsp>
                      <wps:cNvSpPr txBox="1"/>
                      <wps:spPr>
                        <a:xfrm>
                          <a:off x="0" y="0"/>
                          <a:ext cx="390525" cy="1990725"/>
                        </a:xfrm>
                        <a:prstGeom prst="rect">
                          <a:avLst/>
                        </a:prstGeom>
                        <a:solidFill>
                          <a:sysClr val="window" lastClr="FFFFFF"/>
                        </a:solidFill>
                        <a:ln w="28575" cmpd="dbl">
                          <a:solidFill>
                            <a:srgbClr val="FF0000"/>
                          </a:solidFill>
                        </a:ln>
                        <a:effectLst/>
                      </wps:spPr>
                      <wps:txbx>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介護予防ケアマネジメント</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6055C" id="テキスト ボックス 43" o:spid="_x0000_s1053" type="#_x0000_t202" style="position:absolute;margin-left:426.15pt;margin-top:239.55pt;width:30.75pt;height:156.75pt;z-index:25192448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" fillcolor="window" strokecolor="red" strokeweight="2.25pt">
                <v:stroke linestyle="thinThin"/>
                <v:textbox style="layout-flow:vertical-ideographic">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介護予防ケアマネジメント</w:t>
                      </w:r>
                    </w:p>
                  </w:txbxContent>
                </v:textbox>
                <w10:wrap type="square" anchorx="margin" anchory="margin"/>
              </v:shape>
            </w:pict>
          </mc:Fallback>
        </mc:AlternateContent>
      </w:r>
      <w:r w:rsidRPr="00AB2818">
        <w:rPr>
          <w:noProof/>
        </w:rPr>
        <mc:AlternateContent>
          <mc:Choice Requires="wps">
            <w:drawing>
              <wp:anchor distT="0" distB="0" distL="114300" distR="114300" simplePos="0" relativeHeight="251921408" behindDoc="0" locked="0" layoutInCell="1" allowOverlap="1" wp14:anchorId="3C3F4344" wp14:editId="620462F7">
                <wp:simplePos x="0" y="0"/>
                <wp:positionH relativeFrom="column">
                  <wp:posOffset>1420495</wp:posOffset>
                </wp:positionH>
                <wp:positionV relativeFrom="paragraph">
                  <wp:posOffset>3879850</wp:posOffset>
                </wp:positionV>
                <wp:extent cx="0" cy="180975"/>
                <wp:effectExtent l="76200" t="38100" r="57150" b="9525"/>
                <wp:wrapNone/>
                <wp:docPr id="39" name="直線矢印コネクタ 39"/>
                <wp:cNvGraphicFramePr/>
                <a:graphic xmlns:a="http://schemas.openxmlformats.org/drawingml/2006/main">
                  <a:graphicData uri="http://schemas.microsoft.com/office/word/2010/wordprocessingShape">
                    <wps:wsp>
                      <wps:cNvCnPr/>
                      <wps:spPr>
                        <a:xfrm flipH="1" flipV="1">
                          <a:off x="0" y="0"/>
                          <a:ext cx="0" cy="180975"/>
                        </a:xfrm>
                        <a:prstGeom prst="straightConnector1">
                          <a:avLst/>
                        </a:prstGeom>
                        <a:noFill/>
                        <a:ln w="6350" cap="flat" cmpd="sng" algn="ctr">
                          <a:solidFill>
                            <a:srgbClr val="5B9BD5"/>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1984FBF6" id="直線矢印コネクタ 39" o:spid="_x0000_s1026" type="#_x0000_t32" style="position:absolute;left:0;text-align:left;margin-left:111.85pt;margin-top:305.5pt;width:0;height:14.25pt;flip:x y;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" strokecolor="#5b9bd5" strokeweight=".5pt">
                <v:stroke endarrow="block" joinstyle="miter"/>
              </v:shape>
            </w:pict>
          </mc:Fallback>
        </mc:AlternateContent>
      </w:r>
      <w:r w:rsidRPr="00AB2818">
        <w:rPr>
          <w:noProof/>
        </w:rPr>
        <mc:AlternateContent>
          <mc:Choice Requires="wps">
            <w:drawing>
              <wp:anchor distT="0" distB="0" distL="114300" distR="114300" simplePos="0" relativeHeight="251919360" behindDoc="0" locked="0" layoutInCell="1" allowOverlap="1" wp14:anchorId="1475031B" wp14:editId="6804E232">
                <wp:simplePos x="0" y="0"/>
                <wp:positionH relativeFrom="column">
                  <wp:posOffset>3659505</wp:posOffset>
                </wp:positionH>
                <wp:positionV relativeFrom="paragraph">
                  <wp:posOffset>3623310</wp:posOffset>
                </wp:positionV>
                <wp:extent cx="0" cy="438150"/>
                <wp:effectExtent l="0" t="0" r="38100" b="19050"/>
                <wp:wrapNone/>
                <wp:docPr id="37" name="直線コネクタ 37"/>
                <wp:cNvGraphicFramePr/>
                <a:graphic xmlns:a="http://schemas.openxmlformats.org/drawingml/2006/main">
                  <a:graphicData uri="http://schemas.microsoft.com/office/word/2010/wordprocessingShape">
                    <wps:wsp>
                      <wps:cNvCnPr/>
                      <wps:spPr>
                        <a:xfrm flipH="1">
                          <a:off x="0" y="0"/>
                          <a:ext cx="0" cy="438150"/>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8B2580F" id="直線コネクタ 37" o:spid="_x0000_s1026" style="position:absolute;left:0;text-align:left;flip:x;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8.15pt,285.3pt" to="288.15pt,3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" strokecolor="#5b9bd5" strokeweight="1pt">
                <v:stroke joinstyle="miter"/>
              </v:line>
            </w:pict>
          </mc:Fallback>
        </mc:AlternateContent>
      </w:r>
      <w:r w:rsidRPr="00AB2818">
        <w:rPr>
          <w:noProof/>
        </w:rPr>
        <mc:AlternateContent>
          <mc:Choice Requires="wps">
            <w:drawing>
              <wp:anchor distT="0" distB="0" distL="114300" distR="114300" simplePos="0" relativeHeight="251920384" behindDoc="0" locked="0" layoutInCell="1" allowOverlap="1" wp14:anchorId="1E668BA2" wp14:editId="5F0775CE">
                <wp:simplePos x="0" y="0"/>
                <wp:positionH relativeFrom="column">
                  <wp:posOffset>1421130</wp:posOffset>
                </wp:positionH>
                <wp:positionV relativeFrom="paragraph">
                  <wp:posOffset>4061460</wp:posOffset>
                </wp:positionV>
                <wp:extent cx="2247900" cy="0"/>
                <wp:effectExtent l="0" t="0" r="0" b="0"/>
                <wp:wrapNone/>
                <wp:docPr id="38" name="直線コネクタ 38"/>
                <wp:cNvGraphicFramePr/>
                <a:graphic xmlns:a="http://schemas.openxmlformats.org/drawingml/2006/main">
                  <a:graphicData uri="http://schemas.microsoft.com/office/word/2010/wordprocessingShape">
                    <wps:wsp>
                      <wps:cNvCnPr/>
                      <wps:spPr>
                        <a:xfrm flipH="1" flipV="1">
                          <a:off x="0" y="0"/>
                          <a:ext cx="2247900" cy="0"/>
                        </a:xfrm>
                        <a:prstGeom prst="line">
                          <a:avLst/>
                        </a:prstGeom>
                        <a:noFill/>
                        <a:ln w="12700" cap="flat" cmpd="sng" algn="ctr">
                          <a:solidFill>
                            <a:srgbClr val="5B9BD5"/>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464803A4" id="直線コネクタ 38" o:spid="_x0000_s1026" style="position:absolute;left:0;text-align:left;flip:x y;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1.9pt,319.8pt" to="288.9pt,31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" strokecolor="#5b9bd5" strokeweight="1pt">
                <v:stroke joinstyle="miter"/>
              </v:line>
            </w:pict>
          </mc:Fallback>
        </mc:AlternateContent>
      </w:r>
      <w:r w:rsidR="009B0491" w:rsidRPr="00AB2818">
        <w:rPr>
          <w:noProof/>
        </w:rPr>
        <mc:AlternateContent>
          <mc:Choice Requires="wps">
            <w:drawing>
              <wp:anchor distT="0" distB="0" distL="114300" distR="114300" simplePos="0" relativeHeight="251904000" behindDoc="0" locked="0" layoutInCell="1" allowOverlap="1" wp14:anchorId="57BD776A" wp14:editId="1A9AF8B3">
                <wp:simplePos x="0" y="0"/>
                <wp:positionH relativeFrom="column">
                  <wp:posOffset>2863215</wp:posOffset>
                </wp:positionH>
                <wp:positionV relativeFrom="paragraph">
                  <wp:posOffset>1567180</wp:posOffset>
                </wp:positionV>
                <wp:extent cx="287655" cy="0"/>
                <wp:effectExtent l="0" t="76200" r="17145" b="95250"/>
                <wp:wrapNone/>
                <wp:docPr id="20" name="直線矢印コネクタ 20"/>
                <wp:cNvGraphicFramePr/>
                <a:graphic xmlns:a="http://schemas.openxmlformats.org/drawingml/2006/main">
                  <a:graphicData uri="http://schemas.microsoft.com/office/word/2010/wordprocessingShape">
                    <wps:wsp>
                      <wps:cNvCnPr/>
                      <wps:spPr>
                        <a:xfrm flipV="1">
                          <a:off x="0" y="0"/>
                          <a:ext cx="287655"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67BEBB71" id="_x0000_t32" coordsize="21600,21600" o:spt="32" o:oned="t" path="m,l21600,21600e" filled="f">
                <v:path arrowok="t" fillok="f" o:connecttype="none"/>
                <o:lock v:ext="edit" shapetype="t"/>
              </v:shapetype>
              <v:shape id="直線矢印コネクタ 20" o:spid="_x0000_s1026" type="#_x0000_t32" style="position:absolute;left:0;text-align:left;margin-left:225.45pt;margin-top:123.4pt;width:22.65pt;height:0;flip:y;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" strokecolor="#ed7d31" strokeweight=".5pt">
                <v:stroke endarrow="block" joinstyle="miter"/>
              </v:shape>
            </w:pict>
          </mc:Fallback>
        </mc:AlternateContent>
      </w:r>
      <w:r w:rsidR="009B0491" w:rsidRPr="00AB2818">
        <w:rPr>
          <w:noProof/>
        </w:rPr>
        <mc:AlternateContent>
          <mc:Choice Requires="wps">
            <w:drawing>
              <wp:anchor distT="0" distB="0" distL="114300" distR="114300" simplePos="0" relativeHeight="251918336" behindDoc="0" locked="0" layoutInCell="1" allowOverlap="1" wp14:anchorId="739F0010" wp14:editId="35D25921">
                <wp:simplePos x="0" y="0"/>
                <wp:positionH relativeFrom="column">
                  <wp:posOffset>2971800</wp:posOffset>
                </wp:positionH>
                <wp:positionV relativeFrom="paragraph">
                  <wp:posOffset>3286125</wp:posOffset>
                </wp:positionV>
                <wp:extent cx="179705" cy="0"/>
                <wp:effectExtent l="0" t="76200" r="10795" b="95250"/>
                <wp:wrapNone/>
                <wp:docPr id="36" name="直線矢印コネクタ 36"/>
                <wp:cNvGraphicFramePr/>
                <a:graphic xmlns:a="http://schemas.openxmlformats.org/drawingml/2006/main">
                  <a:graphicData uri="http://schemas.microsoft.com/office/word/2010/wordprocessingShape">
                    <wps:wsp>
                      <wps:cNvCnPr/>
                      <wps:spPr>
                        <a:xfrm>
                          <a:off x="0" y="0"/>
                          <a:ext cx="179705" cy="0"/>
                        </a:xfrm>
                        <a:prstGeom prst="straightConnector1">
                          <a:avLst/>
                        </a:prstGeom>
                        <a:noFill/>
                        <a:ln w="6350" cap="flat" cmpd="sng" algn="ctr">
                          <a:solidFill>
                            <a:srgbClr val="ED7D31"/>
                          </a:solidFill>
                          <a:prstDash val="solid"/>
                          <a:miter lim="800000"/>
                          <a:tailEnd type="triangle"/>
                        </a:ln>
                        <a:effectLst/>
                      </wps:spPr>
                      <wps:bodyPr/>
                    </wps:wsp>
                  </a:graphicData>
                </a:graphic>
                <wp14:sizeRelH relativeFrom="margin">
                  <wp14:pctWidth>0</wp14:pctWidth>
                </wp14:sizeRelH>
              </wp:anchor>
            </w:drawing>
          </mc:Choice>
          <mc:Fallback>
            <w:pict>
              <v:shape w14:anchorId="45F2692F" id="直線矢印コネクタ 36" o:spid="_x0000_s1026" type="#_x0000_t32" style="position:absolute;left:0;text-align:left;margin-left:234pt;margin-top:258.75pt;width:14.15pt;height:0;z-index:251918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" strokecolor="#ed7d31" strokeweight=".5pt">
                <v:stroke endarrow="block" joinstyle="miter"/>
              </v:shape>
            </w:pict>
          </mc:Fallback>
        </mc:AlternateContent>
      </w:r>
      <w:r w:rsidR="00477E24" w:rsidRPr="00AB2818">
        <w:rPr>
          <w:noProof/>
        </w:rPr>
        <mc:AlternateContent>
          <mc:Choice Requires="wps">
            <w:drawing>
              <wp:anchor distT="0" distB="0" distL="114300" distR="114300" simplePos="0" relativeHeight="251937792" behindDoc="0" locked="0" layoutInCell="1" allowOverlap="1" wp14:anchorId="19B5AA95" wp14:editId="695DD8F6">
                <wp:simplePos x="0" y="0"/>
                <wp:positionH relativeFrom="margin">
                  <wp:posOffset>8416290</wp:posOffset>
                </wp:positionH>
                <wp:positionV relativeFrom="margin">
                  <wp:posOffset>1224280</wp:posOffset>
                </wp:positionV>
                <wp:extent cx="381000" cy="790575"/>
                <wp:effectExtent l="0" t="0" r="19050" b="28575"/>
                <wp:wrapSquare wrapText="bothSides"/>
                <wp:docPr id="57" name="テキスト ボックス 57"/>
                <wp:cNvGraphicFramePr/>
                <a:graphic xmlns:a="http://schemas.openxmlformats.org/drawingml/2006/main">
                  <a:graphicData uri="http://schemas.microsoft.com/office/word/2010/wordprocessingShape">
                    <wps:wsp>
                      <wps:cNvSpPr txBox="1"/>
                      <wps:spPr>
                        <a:xfrm>
                          <a:off x="0" y="0"/>
                          <a:ext cx="381000" cy="790575"/>
                        </a:xfrm>
                        <a:prstGeom prst="rect">
                          <a:avLst/>
                        </a:prstGeom>
                        <a:solidFill>
                          <a:sysClr val="window" lastClr="FFFFFF"/>
                        </a:solidFill>
                        <a:ln w="6350" cmpd="dbl">
                          <a:solidFill>
                            <a:prstClr val="black"/>
                          </a:solidFill>
                        </a:ln>
                        <a:effectLst/>
                      </wps:spPr>
                      <wps:txbx>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予防給付</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5AA95" id="テキスト ボックス 57" o:spid="_x0000_s1054" type="#_x0000_t202" style="position:absolute;margin-left:662.7pt;margin-top:96.4pt;width:30pt;height:62.25pt;z-index:2519377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" fillcolor="window" strokeweight=".5pt">
                <v:stroke linestyle="thinThin"/>
                <v:textbox style="layout-flow:vertical-ideographic">
                  <w:txbxContent>
                    <w:p w:rsidR="00477AB0" w:rsidRPr="00376A44" w:rsidRDefault="00477AB0" w:rsidP="00AB2818">
                      <w:pPr>
                        <w:snapToGrid w:val="0"/>
                        <w:jc w:val="center"/>
                        <w:rPr>
                          <w:rFonts w:asciiTheme="majorEastAsia" w:eastAsiaTheme="majorEastAsia" w:hAnsiTheme="majorEastAsia"/>
                          <w:sz w:val="22"/>
                        </w:rPr>
                      </w:pPr>
                      <w:r>
                        <w:rPr>
                          <w:rFonts w:asciiTheme="majorEastAsia" w:eastAsiaTheme="majorEastAsia" w:hAnsiTheme="majorEastAsia" w:hint="eastAsia"/>
                          <w:sz w:val="22"/>
                        </w:rPr>
                        <w:t>予防給付</w:t>
                      </w:r>
                    </w:p>
                  </w:txbxContent>
                </v:textbox>
                <w10:wrap type="square" anchorx="margin" anchory="margin"/>
              </v:shape>
            </w:pict>
          </mc:Fallback>
        </mc:AlternateContent>
      </w:r>
      <w:r w:rsidR="00AB2818" w:rsidRPr="00AB2818">
        <w:rPr>
          <w:noProof/>
        </w:rPr>
        <mc:AlternateContent>
          <mc:Choice Requires="wps">
            <w:drawing>
              <wp:anchor distT="0" distB="0" distL="114300" distR="114300" simplePos="0" relativeHeight="251942912" behindDoc="0" locked="0" layoutInCell="1" allowOverlap="1" wp14:anchorId="321F9845" wp14:editId="01215055">
                <wp:simplePos x="0" y="0"/>
                <wp:positionH relativeFrom="page">
                  <wp:posOffset>6637655</wp:posOffset>
                </wp:positionH>
                <wp:positionV relativeFrom="paragraph">
                  <wp:posOffset>2663190</wp:posOffset>
                </wp:positionV>
                <wp:extent cx="539750" cy="0"/>
                <wp:effectExtent l="0" t="95250" r="0" b="95250"/>
                <wp:wrapNone/>
                <wp:docPr id="62" name="直線矢印コネクタ 62"/>
                <wp:cNvGraphicFramePr/>
                <a:graphic xmlns:a="http://schemas.openxmlformats.org/drawingml/2006/main">
                  <a:graphicData uri="http://schemas.microsoft.com/office/word/2010/wordprocessingShape">
                    <wps:wsp>
                      <wps:cNvCnPr/>
                      <wps:spPr>
                        <a:xfrm>
                          <a:off x="0" y="0"/>
                          <a:ext cx="539750" cy="0"/>
                        </a:xfrm>
                        <a:prstGeom prst="straightConnector1">
                          <a:avLst/>
                        </a:prstGeom>
                        <a:noFill/>
                        <a:ln w="28575" cap="flat" cmpd="dbl"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43EAE10E" id="直線矢印コネクタ 62" o:spid="_x0000_s1026" type="#_x0000_t32" style="position:absolute;left:0;text-align:left;margin-left:522.65pt;margin-top:209.7pt;width:42.5pt;height:0;z-index:25194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" strokecolor="red" strokeweight="2.25pt">
                <v:stroke endarrow="block" linestyle="thinThin" joinstyle="miter"/>
                <w10:wrap anchorx="page"/>
              </v:shape>
            </w:pict>
          </mc:Fallback>
        </mc:AlternateContent>
      </w:r>
      <w:r w:rsidR="00AB2818" w:rsidRPr="00AB2818">
        <w:rPr>
          <w:noProof/>
        </w:rPr>
        <mc:AlternateContent>
          <mc:Choice Requires="wps">
            <w:drawing>
              <wp:anchor distT="0" distB="0" distL="114300" distR="114300" simplePos="0" relativeHeight="251926528" behindDoc="0" locked="0" layoutInCell="1" allowOverlap="1" wp14:anchorId="7613885E" wp14:editId="666386E4">
                <wp:simplePos x="0" y="0"/>
                <wp:positionH relativeFrom="column">
                  <wp:posOffset>1842135</wp:posOffset>
                </wp:positionH>
                <wp:positionV relativeFrom="paragraph">
                  <wp:posOffset>3282315</wp:posOffset>
                </wp:positionV>
                <wp:extent cx="0" cy="1079500"/>
                <wp:effectExtent l="19050" t="0" r="19050" b="25400"/>
                <wp:wrapNone/>
                <wp:docPr id="45" name="直線コネクタ 45"/>
                <wp:cNvGraphicFramePr/>
                <a:graphic xmlns:a="http://schemas.openxmlformats.org/drawingml/2006/main">
                  <a:graphicData uri="http://schemas.microsoft.com/office/word/2010/wordprocessingShape">
                    <wps:wsp>
                      <wps:cNvCnPr/>
                      <wps:spPr>
                        <a:xfrm>
                          <a:off x="0" y="0"/>
                          <a:ext cx="0" cy="1079500"/>
                        </a:xfrm>
                        <a:prstGeom prst="line">
                          <a:avLst/>
                        </a:prstGeom>
                        <a:noFill/>
                        <a:ln w="28575" cap="flat" cmpd="dbl"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054A0B5D" id="直線コネクタ 45" o:spid="_x0000_s1026" style="position:absolute;left:0;text-align:lef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5.05pt,258.45pt" to="145.05pt,34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" strokecolor="red" strokeweight="2.25pt">
                <v:stroke linestyle="thinThin" joinstyle="miter"/>
              </v:line>
            </w:pict>
          </mc:Fallback>
        </mc:AlternateContent>
      </w:r>
      <w:r w:rsidR="00AB2818" w:rsidRPr="00AB2818">
        <w:rPr>
          <w:noProof/>
        </w:rPr>
        <mc:AlternateContent>
          <mc:Choice Requires="wps">
            <w:drawing>
              <wp:anchor distT="0" distB="0" distL="114300" distR="114300" simplePos="0" relativeHeight="251922432" behindDoc="0" locked="0" layoutInCell="1" allowOverlap="1" wp14:anchorId="133AD13E" wp14:editId="5279E707">
                <wp:simplePos x="0" y="0"/>
                <wp:positionH relativeFrom="column">
                  <wp:posOffset>3596640</wp:posOffset>
                </wp:positionH>
                <wp:positionV relativeFrom="paragraph">
                  <wp:posOffset>2110740</wp:posOffset>
                </wp:positionV>
                <wp:extent cx="0" cy="695325"/>
                <wp:effectExtent l="19050" t="0" r="19050" b="28575"/>
                <wp:wrapNone/>
                <wp:docPr id="40" name="直線コネクタ 40"/>
                <wp:cNvGraphicFramePr/>
                <a:graphic xmlns:a="http://schemas.openxmlformats.org/drawingml/2006/main">
                  <a:graphicData uri="http://schemas.microsoft.com/office/word/2010/wordprocessingShape">
                    <wps:wsp>
                      <wps:cNvCnPr/>
                      <wps:spPr>
                        <a:xfrm flipH="1">
                          <a:off x="0" y="0"/>
                          <a:ext cx="0" cy="695325"/>
                        </a:xfrm>
                        <a:prstGeom prst="line">
                          <a:avLst/>
                        </a:prstGeom>
                        <a:noFill/>
                        <a:ln w="28575" cap="flat" cmpd="dbl" algn="ctr">
                          <a:solidFill>
                            <a:srgbClr val="FF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291897A2" id="直線コネクタ 40" o:spid="_x0000_s1026" style="position:absolute;left:0;text-align:left;flip:x;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83.2pt,166.2pt" to="283.2pt,2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" strokecolor="red" strokeweight="2.25pt">
                <v:stroke linestyle="thinThin" joinstyle="miter"/>
              </v:line>
            </w:pict>
          </mc:Fallback>
        </mc:AlternateContent>
      </w:r>
      <w:r w:rsidR="00AB2818" w:rsidRPr="00AB2818">
        <w:rPr>
          <w:sz w:val="28"/>
        </w:rPr>
        <w:br w:type="page"/>
      </w:r>
    </w:p>
    <w:p w:rsidR="00666A2B" w:rsidRPr="009374EE" w:rsidRDefault="00666A2B" w:rsidP="00A46CFA">
      <w:pPr>
        <w:pStyle w:val="1"/>
        <w:rPr>
          <w:rFonts w:asciiTheme="majorEastAsia" w:hAnsiTheme="majorEastAsia"/>
          <w:sz w:val="28"/>
        </w:rPr>
      </w:pPr>
      <w:r w:rsidRPr="00A46CFA">
        <w:rPr>
          <w:rFonts w:hint="eastAsia"/>
          <w:sz w:val="28"/>
        </w:rPr>
        <w:lastRenderedPageBreak/>
        <w:t>訪問型サービスの基準及び単価について</w:t>
      </w:r>
      <w:r w:rsidR="00567172" w:rsidRPr="009374EE">
        <w:rPr>
          <w:rFonts w:asciiTheme="majorEastAsia" w:hAnsiTheme="majorEastAsia" w:hint="eastAsia"/>
          <w:sz w:val="28"/>
        </w:rPr>
        <w:t>①</w:t>
      </w:r>
      <w:r w:rsidR="009374EE" w:rsidRPr="009374EE">
        <w:rPr>
          <w:rFonts w:asciiTheme="majorEastAsia" w:hAnsiTheme="majorEastAsia" w:hint="eastAsia"/>
          <w:sz w:val="28"/>
        </w:rPr>
        <w:t xml:space="preserve">　</w:t>
      </w:r>
    </w:p>
    <w:tbl>
      <w:tblPr>
        <w:tblStyle w:val="a3"/>
        <w:tblW w:w="14596" w:type="dxa"/>
        <w:tblLook w:val="04A0" w:firstRow="1" w:lastRow="0" w:firstColumn="1" w:lastColumn="0" w:noHBand="0" w:noVBand="1"/>
      </w:tblPr>
      <w:tblGrid>
        <w:gridCol w:w="1361"/>
        <w:gridCol w:w="4411"/>
        <w:gridCol w:w="4412"/>
        <w:gridCol w:w="4412"/>
      </w:tblGrid>
      <w:tr w:rsidR="003F552F" w:rsidTr="00F916FF">
        <w:trPr>
          <w:trHeight w:val="837"/>
        </w:trPr>
        <w:tc>
          <w:tcPr>
            <w:tcW w:w="1361" w:type="dxa"/>
            <w:shd w:val="clear" w:color="auto" w:fill="C5E0B3" w:themeFill="accent6" w:themeFillTint="66"/>
            <w:vAlign w:val="center"/>
          </w:tcPr>
          <w:p w:rsidR="003F552F" w:rsidRPr="00567172" w:rsidRDefault="003F552F" w:rsidP="003F552F">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サービス</w:t>
            </w:r>
          </w:p>
          <w:p w:rsidR="003F552F" w:rsidRPr="00567172" w:rsidRDefault="003F552F" w:rsidP="003F552F">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種別</w:t>
            </w:r>
          </w:p>
        </w:tc>
        <w:tc>
          <w:tcPr>
            <w:tcW w:w="4411" w:type="dxa"/>
            <w:shd w:val="clear" w:color="auto" w:fill="C5E0B3" w:themeFill="accent6" w:themeFillTint="66"/>
            <w:vAlign w:val="center"/>
          </w:tcPr>
          <w:p w:rsidR="003F552F" w:rsidRPr="00C343AC" w:rsidRDefault="003F552F" w:rsidP="003F552F">
            <w:pPr>
              <w:snapToGrid w:val="0"/>
              <w:jc w:val="center"/>
              <w:rPr>
                <w:rFonts w:ascii="HG丸ｺﾞｼｯｸM-PRO" w:eastAsia="HG丸ｺﾞｼｯｸM-PRO" w:hAnsi="HG丸ｺﾞｼｯｸM-PRO"/>
                <w:b/>
                <w:color w:val="FF0000"/>
                <w:sz w:val="28"/>
                <w:szCs w:val="18"/>
                <w:u w:val="single"/>
              </w:rPr>
            </w:pPr>
            <w:r w:rsidRPr="00C343AC">
              <w:rPr>
                <w:rFonts w:ascii="HG丸ｺﾞｼｯｸM-PRO" w:eastAsia="HG丸ｺﾞｼｯｸM-PRO" w:hAnsi="HG丸ｺﾞｼｯｸM-PRO" w:hint="eastAsia"/>
                <w:b/>
                <w:color w:val="FF0000"/>
                <w:sz w:val="28"/>
                <w:szCs w:val="18"/>
                <w:u w:val="single"/>
              </w:rPr>
              <w:t>総合事業訪問介護サービス</w:t>
            </w:r>
          </w:p>
          <w:p w:rsidR="003F552F" w:rsidRPr="003F552F" w:rsidRDefault="00C343AC" w:rsidP="003F552F">
            <w:pPr>
              <w:snapToGrid w:val="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00943231" w:rsidRPr="00943231">
              <w:rPr>
                <w:rFonts w:ascii="HG丸ｺﾞｼｯｸM-PRO" w:eastAsia="HG丸ｺﾞｼｯｸM-PRO" w:hAnsi="HG丸ｺﾞｼｯｸM-PRO" w:hint="eastAsia"/>
                <w:color w:val="FF0000"/>
                <w:sz w:val="18"/>
                <w:szCs w:val="18"/>
              </w:rPr>
              <w:t>従前相当サービス</w:t>
            </w:r>
            <w:r w:rsidR="003F552F" w:rsidRPr="003F552F">
              <w:rPr>
                <w:rFonts w:ascii="HG丸ｺﾞｼｯｸM-PRO" w:eastAsia="HG丸ｺﾞｼｯｸM-PRO" w:hAnsi="HG丸ｺﾞｼｯｸM-PRO" w:hint="eastAsia"/>
                <w:sz w:val="18"/>
                <w:szCs w:val="18"/>
              </w:rPr>
              <w:t>）</w:t>
            </w:r>
          </w:p>
        </w:tc>
        <w:tc>
          <w:tcPr>
            <w:tcW w:w="4412" w:type="dxa"/>
            <w:shd w:val="clear" w:color="auto" w:fill="C5E0B3" w:themeFill="accent6" w:themeFillTint="66"/>
            <w:vAlign w:val="center"/>
          </w:tcPr>
          <w:p w:rsidR="00C32071" w:rsidRPr="00C343AC" w:rsidRDefault="00C32071" w:rsidP="00C32071">
            <w:pPr>
              <w:snapToGrid w:val="0"/>
              <w:jc w:val="center"/>
              <w:rPr>
                <w:rFonts w:ascii="HG丸ｺﾞｼｯｸM-PRO" w:eastAsia="HG丸ｺﾞｼｯｸM-PRO" w:hAnsi="HG丸ｺﾞｼｯｸM-PRO"/>
                <w:b/>
                <w:sz w:val="28"/>
                <w:szCs w:val="18"/>
                <w:u w:val="single"/>
              </w:rPr>
            </w:pPr>
            <w:r w:rsidRPr="00C343AC">
              <w:rPr>
                <w:rFonts w:ascii="HG丸ｺﾞｼｯｸM-PRO" w:eastAsia="HG丸ｺﾞｼｯｸM-PRO" w:hAnsi="HG丸ｺﾞｼｯｸM-PRO" w:hint="eastAsia"/>
                <w:b/>
                <w:color w:val="FF0000"/>
                <w:sz w:val="28"/>
                <w:szCs w:val="18"/>
                <w:u w:val="single"/>
              </w:rPr>
              <w:t>総合事業家事援助サービス</w:t>
            </w:r>
          </w:p>
          <w:p w:rsidR="003F552F" w:rsidRPr="003F552F" w:rsidRDefault="00C32071" w:rsidP="00C32071">
            <w:pPr>
              <w:snapToGrid w:val="0"/>
              <w:jc w:val="center"/>
              <w:rPr>
                <w:rFonts w:ascii="HG丸ｺﾞｼｯｸM-PRO" w:eastAsia="HG丸ｺﾞｼｯｸM-PRO" w:hAnsi="HG丸ｺﾞｼｯｸM-PRO"/>
                <w:sz w:val="18"/>
                <w:szCs w:val="18"/>
              </w:rPr>
            </w:pPr>
            <w:r w:rsidRPr="009A7B89">
              <w:rPr>
                <w:rFonts w:ascii="HG丸ｺﾞｼｯｸM-PRO" w:eastAsia="HG丸ｺﾞｼｯｸM-PRO" w:hAnsi="HG丸ｺﾞｼｯｸM-PRO" w:hint="eastAsia"/>
                <w:sz w:val="16"/>
                <w:szCs w:val="18"/>
              </w:rPr>
              <w:t>（</w:t>
            </w:r>
            <w:r w:rsidR="003C6852" w:rsidRPr="003C6852">
              <w:rPr>
                <w:rFonts w:ascii="HG丸ｺﾞｼｯｸM-PRO" w:eastAsia="HG丸ｺﾞｼｯｸM-PRO" w:hAnsi="HG丸ｺﾞｼｯｸM-PRO" w:hint="eastAsia"/>
                <w:color w:val="FF0000"/>
                <w:sz w:val="16"/>
                <w:szCs w:val="18"/>
              </w:rPr>
              <w:t>サービス・活動Ａ</w:t>
            </w:r>
            <w:r w:rsidRPr="009A7B89">
              <w:rPr>
                <w:rFonts w:ascii="HG丸ｺﾞｼｯｸM-PRO" w:eastAsia="HG丸ｺﾞｼｯｸM-PRO" w:hAnsi="HG丸ｺﾞｼｯｸM-PRO" w:hint="eastAsia"/>
                <w:sz w:val="16"/>
                <w:szCs w:val="18"/>
              </w:rPr>
              <w:t>）</w:t>
            </w:r>
          </w:p>
        </w:tc>
        <w:tc>
          <w:tcPr>
            <w:tcW w:w="4412" w:type="dxa"/>
            <w:shd w:val="clear" w:color="auto" w:fill="C5E0B3" w:themeFill="accent6" w:themeFillTint="66"/>
            <w:vAlign w:val="center"/>
          </w:tcPr>
          <w:p w:rsidR="003F552F" w:rsidRPr="00C343AC" w:rsidRDefault="009059EA" w:rsidP="003F552F">
            <w:pPr>
              <w:snapToGrid w:val="0"/>
              <w:jc w:val="center"/>
              <w:rPr>
                <w:rFonts w:ascii="HG丸ｺﾞｼｯｸM-PRO" w:eastAsia="HG丸ｺﾞｼｯｸM-PRO" w:hAnsi="HG丸ｺﾞｼｯｸM-PRO"/>
                <w:b/>
                <w:sz w:val="28"/>
                <w:szCs w:val="18"/>
                <w:u w:val="single"/>
              </w:rPr>
            </w:pPr>
            <w:r w:rsidRPr="00C343AC">
              <w:rPr>
                <w:rFonts w:ascii="HG丸ｺﾞｼｯｸM-PRO" w:eastAsia="HG丸ｺﾞｼｯｸM-PRO" w:hAnsi="HG丸ｺﾞｼｯｸM-PRO" w:hint="eastAsia"/>
                <w:b/>
                <w:color w:val="FF0000"/>
                <w:sz w:val="28"/>
                <w:szCs w:val="18"/>
                <w:u w:val="single"/>
              </w:rPr>
              <w:t>訪問型専門的</w:t>
            </w:r>
            <w:r w:rsidR="008A2BDC" w:rsidRPr="00C343AC">
              <w:rPr>
                <w:rFonts w:ascii="HG丸ｺﾞｼｯｸM-PRO" w:eastAsia="HG丸ｺﾞｼｯｸM-PRO" w:hAnsi="HG丸ｺﾞｼｯｸM-PRO" w:hint="eastAsia"/>
                <w:b/>
                <w:color w:val="FF0000"/>
                <w:sz w:val="28"/>
                <w:szCs w:val="18"/>
                <w:u w:val="single"/>
              </w:rPr>
              <w:t>指導事業</w:t>
            </w:r>
          </w:p>
          <w:p w:rsidR="003F552F" w:rsidRPr="003F552F" w:rsidRDefault="003F552F" w:rsidP="003F552F">
            <w:pPr>
              <w:snapToGrid w:val="0"/>
              <w:jc w:val="center"/>
              <w:rPr>
                <w:rFonts w:ascii="HG丸ｺﾞｼｯｸM-PRO" w:eastAsia="HG丸ｺﾞｼｯｸM-PRO" w:hAnsi="HG丸ｺﾞｼｯｸM-PRO"/>
                <w:sz w:val="18"/>
                <w:szCs w:val="18"/>
              </w:rPr>
            </w:pPr>
            <w:r w:rsidRPr="009A7B89">
              <w:rPr>
                <w:rFonts w:ascii="HG丸ｺﾞｼｯｸM-PRO" w:eastAsia="HG丸ｺﾞｼｯｸM-PRO" w:hAnsi="HG丸ｺﾞｼｯｸM-PRO" w:hint="eastAsia"/>
                <w:sz w:val="16"/>
                <w:szCs w:val="18"/>
              </w:rPr>
              <w:t>（</w:t>
            </w:r>
            <w:r w:rsidR="003B710C" w:rsidRPr="003B710C">
              <w:rPr>
                <w:rFonts w:ascii="HG丸ｺﾞｼｯｸM-PRO" w:eastAsia="HG丸ｺﾞｼｯｸM-PRO" w:hAnsi="HG丸ｺﾞｼｯｸM-PRO" w:hint="eastAsia"/>
                <w:color w:val="FF0000"/>
                <w:sz w:val="16"/>
                <w:szCs w:val="18"/>
              </w:rPr>
              <w:t>サービス・活動Ｃ</w:t>
            </w:r>
            <w:r w:rsidRPr="009A7B89">
              <w:rPr>
                <w:rFonts w:ascii="HG丸ｺﾞｼｯｸM-PRO" w:eastAsia="HG丸ｺﾞｼｯｸM-PRO" w:hAnsi="HG丸ｺﾞｼｯｸM-PRO" w:hint="eastAsia"/>
                <w:sz w:val="16"/>
                <w:szCs w:val="18"/>
              </w:rPr>
              <w:t>）</w:t>
            </w:r>
          </w:p>
        </w:tc>
      </w:tr>
      <w:tr w:rsidR="00C32071" w:rsidRPr="00C05F86" w:rsidTr="00F916FF">
        <w:trPr>
          <w:trHeight w:val="1228"/>
        </w:trPr>
        <w:tc>
          <w:tcPr>
            <w:tcW w:w="1361" w:type="dxa"/>
            <w:vAlign w:val="center"/>
          </w:tcPr>
          <w:p w:rsidR="00C32071" w:rsidRPr="009A7B89" w:rsidRDefault="00C32071" w:rsidP="00C32071">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サービス</w:t>
            </w:r>
          </w:p>
          <w:p w:rsidR="00C32071" w:rsidRPr="009A7B89" w:rsidRDefault="00C32071" w:rsidP="00C32071">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内容</w:t>
            </w:r>
          </w:p>
        </w:tc>
        <w:tc>
          <w:tcPr>
            <w:tcW w:w="4411" w:type="dxa"/>
            <w:vAlign w:val="center"/>
          </w:tcPr>
          <w:p w:rsidR="00C32071" w:rsidRPr="009A7B89" w:rsidRDefault="00C32071" w:rsidP="00C32071">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〇訪問介護員による身体介護、生活援助</w:t>
            </w:r>
          </w:p>
        </w:tc>
        <w:tc>
          <w:tcPr>
            <w:tcW w:w="4412" w:type="dxa"/>
            <w:vAlign w:val="center"/>
          </w:tcPr>
          <w:p w:rsidR="00C32071" w:rsidRPr="009A7B89" w:rsidRDefault="00C32071" w:rsidP="00C32071">
            <w:pPr>
              <w:snapToGrid w:val="0"/>
              <w:rPr>
                <w:rFonts w:ascii="HG丸ｺﾞｼｯｸM-PRO" w:eastAsia="HG丸ｺﾞｼｯｸM-PRO" w:hAnsi="HG丸ｺﾞｼｯｸM-PRO"/>
                <w:b/>
                <w:sz w:val="22"/>
              </w:rPr>
            </w:pPr>
            <w:r w:rsidRPr="009A7B89">
              <w:rPr>
                <w:rFonts w:ascii="HG丸ｺﾞｼｯｸM-PRO" w:eastAsia="HG丸ｺﾞｼｯｸM-PRO" w:hAnsi="HG丸ｺﾞｼｯｸM-PRO" w:hint="eastAsia"/>
                <w:b/>
                <w:sz w:val="22"/>
              </w:rPr>
              <w:t>〇掃除・買い物・調理・洗濯・ごみ出しに限定</w:t>
            </w:r>
          </w:p>
        </w:tc>
        <w:tc>
          <w:tcPr>
            <w:tcW w:w="4412" w:type="dxa"/>
            <w:vAlign w:val="center"/>
          </w:tcPr>
          <w:p w:rsidR="00C32071" w:rsidRPr="009A7B89" w:rsidRDefault="00E3393E" w:rsidP="00E3393E">
            <w:pPr>
              <w:snapToGrid w:val="0"/>
              <w:ind w:left="220" w:hangingChars="100" w:hanging="220"/>
              <w:rPr>
                <w:rFonts w:ascii="HG丸ｺﾞｼｯｸM-PRO" w:eastAsia="HG丸ｺﾞｼｯｸM-PRO" w:hAnsi="HG丸ｺﾞｼｯｸM-PRO"/>
                <w:b/>
                <w:sz w:val="22"/>
              </w:rPr>
            </w:pPr>
            <w:r w:rsidRPr="009A7B89">
              <w:rPr>
                <w:rFonts w:ascii="HG丸ｺﾞｼｯｸM-PRO" w:eastAsia="HG丸ｺﾞｼｯｸM-PRO" w:hAnsi="HG丸ｺﾞｼｯｸM-PRO" w:hint="eastAsia"/>
                <w:sz w:val="22"/>
              </w:rPr>
              <w:t>○保健師等がその者の居宅を訪問して、必要な相談・指導等を実施</w:t>
            </w:r>
          </w:p>
        </w:tc>
      </w:tr>
      <w:tr w:rsidR="00C32071" w:rsidTr="00F916FF">
        <w:trPr>
          <w:trHeight w:val="1427"/>
        </w:trPr>
        <w:tc>
          <w:tcPr>
            <w:tcW w:w="1361" w:type="dxa"/>
            <w:vAlign w:val="center"/>
          </w:tcPr>
          <w:p w:rsidR="00C32071" w:rsidRPr="009A7B89" w:rsidRDefault="00C32071" w:rsidP="00C32071">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対象者とサービス提供の考え方</w:t>
            </w:r>
          </w:p>
        </w:tc>
        <w:tc>
          <w:tcPr>
            <w:tcW w:w="4411" w:type="dxa"/>
            <w:vAlign w:val="center"/>
          </w:tcPr>
          <w:p w:rsidR="00C32071" w:rsidRPr="009A7B89" w:rsidRDefault="00C32071" w:rsidP="00C32071">
            <w:pPr>
              <w:snapToGrid w:val="0"/>
              <w:ind w:left="220" w:hangingChars="100" w:hanging="22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○すでにサービスを利用しているケースで、サービスの利用の継続が必要なケース</w:t>
            </w:r>
          </w:p>
          <w:p w:rsidR="00C32071" w:rsidRPr="009A7B89" w:rsidRDefault="00C32071" w:rsidP="00C32071">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○身体介護が必要なケース</w:t>
            </w:r>
          </w:p>
        </w:tc>
        <w:tc>
          <w:tcPr>
            <w:tcW w:w="4412" w:type="dxa"/>
            <w:vAlign w:val="center"/>
          </w:tcPr>
          <w:p w:rsidR="00C32071" w:rsidRPr="009A7B89" w:rsidRDefault="00C32071" w:rsidP="00C32071">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○身体介護が不要なケース</w:t>
            </w:r>
          </w:p>
          <w:p w:rsidR="00C32071" w:rsidRPr="009A7B89" w:rsidRDefault="00C32071" w:rsidP="00C32071">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○掃除・買い物・調理・洗濯・ごみ出しに限定</w:t>
            </w:r>
          </w:p>
        </w:tc>
        <w:tc>
          <w:tcPr>
            <w:tcW w:w="4412" w:type="dxa"/>
            <w:vAlign w:val="center"/>
          </w:tcPr>
          <w:p w:rsidR="00C32071" w:rsidRPr="009A7B89" w:rsidRDefault="00C32071" w:rsidP="00C32071">
            <w:pPr>
              <w:snapToGrid w:val="0"/>
              <w:ind w:left="220" w:hangingChars="100" w:hanging="22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w:t>
            </w:r>
            <w:r w:rsidR="008A2BDC" w:rsidRPr="009A7B89">
              <w:rPr>
                <w:rFonts w:ascii="HG丸ｺﾞｼｯｸM-PRO" w:eastAsia="HG丸ｺﾞｼｯｸM-PRO" w:hAnsi="HG丸ｺﾞｼｯｸM-PRO" w:hint="eastAsia"/>
                <w:sz w:val="22"/>
              </w:rPr>
              <w:t>ケアマネジメントで、以下のような支援が必要なケース</w:t>
            </w:r>
          </w:p>
          <w:p w:rsidR="00E3393E" w:rsidRPr="009A7B89" w:rsidRDefault="008A2BDC" w:rsidP="00C32071">
            <w:pPr>
              <w:snapToGrid w:val="0"/>
              <w:ind w:left="220" w:hangingChars="100" w:hanging="22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・体力の改善に向けた支援が必要なケース</w:t>
            </w:r>
          </w:p>
          <w:p w:rsidR="00E3393E" w:rsidRPr="009A7B89" w:rsidRDefault="00E3393E" w:rsidP="00C32071">
            <w:pPr>
              <w:snapToGrid w:val="0"/>
              <w:ind w:left="220" w:hangingChars="100" w:hanging="22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・健康管理の維持・改善が必要なケース</w:t>
            </w:r>
          </w:p>
          <w:p w:rsidR="00C32071" w:rsidRPr="009A7B89" w:rsidRDefault="00E3393E" w:rsidP="009059EA">
            <w:pPr>
              <w:snapToGrid w:val="0"/>
              <w:ind w:left="220" w:hangingChars="100" w:hanging="22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・閉じこもりに対する支援が必要なケース</w:t>
            </w:r>
          </w:p>
        </w:tc>
      </w:tr>
      <w:tr w:rsidR="00C32071" w:rsidTr="00F916FF">
        <w:trPr>
          <w:trHeight w:val="856"/>
        </w:trPr>
        <w:tc>
          <w:tcPr>
            <w:tcW w:w="1361" w:type="dxa"/>
            <w:vAlign w:val="center"/>
          </w:tcPr>
          <w:p w:rsidR="00C32071" w:rsidRPr="009A7B89" w:rsidRDefault="00C32071" w:rsidP="00C32071">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実施方法</w:t>
            </w:r>
          </w:p>
        </w:tc>
        <w:tc>
          <w:tcPr>
            <w:tcW w:w="4411" w:type="dxa"/>
            <w:vAlign w:val="center"/>
          </w:tcPr>
          <w:p w:rsidR="00C32071" w:rsidRPr="009A7B89" w:rsidRDefault="00C32071" w:rsidP="00C32071">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事業者指定</w:t>
            </w:r>
          </w:p>
        </w:tc>
        <w:tc>
          <w:tcPr>
            <w:tcW w:w="4412" w:type="dxa"/>
            <w:vAlign w:val="center"/>
          </w:tcPr>
          <w:p w:rsidR="00C32071" w:rsidRPr="009A7B89" w:rsidRDefault="00C32071" w:rsidP="00C32071">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委託</w:t>
            </w:r>
          </w:p>
        </w:tc>
        <w:tc>
          <w:tcPr>
            <w:tcW w:w="4412" w:type="dxa"/>
            <w:vAlign w:val="center"/>
          </w:tcPr>
          <w:p w:rsidR="00C32071" w:rsidRPr="009A7B89" w:rsidRDefault="00C32071" w:rsidP="00C32071">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直接実施・委託</w:t>
            </w:r>
          </w:p>
        </w:tc>
      </w:tr>
      <w:tr w:rsidR="00C32071" w:rsidRPr="00B159F7" w:rsidTr="009059EA">
        <w:trPr>
          <w:trHeight w:val="871"/>
        </w:trPr>
        <w:tc>
          <w:tcPr>
            <w:tcW w:w="1361" w:type="dxa"/>
            <w:vAlign w:val="center"/>
          </w:tcPr>
          <w:p w:rsidR="00C32071" w:rsidRPr="009A7B89" w:rsidRDefault="00C32071" w:rsidP="00C32071">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人員基準</w:t>
            </w:r>
          </w:p>
        </w:tc>
        <w:tc>
          <w:tcPr>
            <w:tcW w:w="4411" w:type="dxa"/>
          </w:tcPr>
          <w:p w:rsidR="00C32071" w:rsidRPr="009A7B89" w:rsidRDefault="00C32071" w:rsidP="00C32071">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 xml:space="preserve">①管理者　</w:t>
            </w:r>
            <w:r w:rsidRPr="009A7B89">
              <w:rPr>
                <w:rFonts w:ascii="HG丸ｺﾞｼｯｸM-PRO" w:eastAsia="HG丸ｺﾞｼｯｸM-PRO" w:hAnsi="HG丸ｺﾞｼｯｸM-PRO" w:hint="eastAsia"/>
                <w:b/>
                <w:sz w:val="22"/>
                <w:u w:val="single"/>
              </w:rPr>
              <w:t>常勤</w:t>
            </w:r>
            <w:r w:rsidRPr="009A7B89">
              <w:rPr>
                <w:rFonts w:ascii="HG丸ｺﾞｼｯｸM-PRO" w:eastAsia="HG丸ｺﾞｼｯｸM-PRO" w:hAnsi="HG丸ｺﾞｼｯｸM-PRO" w:hint="eastAsia"/>
                <w:sz w:val="22"/>
                <w:u w:val="single"/>
              </w:rPr>
              <w:t>・</w:t>
            </w:r>
            <w:r w:rsidRPr="009A7B89">
              <w:rPr>
                <w:rFonts w:ascii="HG丸ｺﾞｼｯｸM-PRO" w:eastAsia="HG丸ｺﾞｼｯｸM-PRO" w:hAnsi="HG丸ｺﾞｼｯｸM-PRO" w:hint="eastAsia"/>
                <w:sz w:val="22"/>
              </w:rPr>
              <w:t>専従１人以上</w:t>
            </w:r>
          </w:p>
          <w:p w:rsidR="00C32071" w:rsidRPr="009A7B89" w:rsidRDefault="00C32071" w:rsidP="00C32071">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 xml:space="preserve">②訪問介護員等　</w:t>
            </w:r>
            <w:r w:rsidRPr="009A7B89">
              <w:rPr>
                <w:rFonts w:ascii="HG丸ｺﾞｼｯｸM-PRO" w:eastAsia="HG丸ｺﾞｼｯｸM-PRO" w:hAnsi="HG丸ｺﾞｼｯｸM-PRO" w:hint="eastAsia"/>
                <w:b/>
                <w:sz w:val="22"/>
                <w:u w:val="single"/>
              </w:rPr>
              <w:t>常勤換算2.5人以上</w:t>
            </w:r>
          </w:p>
          <w:p w:rsidR="00C32071" w:rsidRPr="009A7B89" w:rsidRDefault="00C32071" w:rsidP="00C32071">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（介護福祉士、介護職員初任者研修等修了者</w:t>
            </w:r>
            <w:r w:rsidR="0089204F" w:rsidRPr="009A7B89">
              <w:rPr>
                <w:rFonts w:ascii="HG丸ｺﾞｼｯｸM-PRO" w:eastAsia="HG丸ｺﾞｼｯｸM-PRO" w:hAnsi="HG丸ｺﾞｼｯｸM-PRO" w:hint="eastAsia"/>
                <w:sz w:val="22"/>
              </w:rPr>
              <w:t>等</w:t>
            </w:r>
            <w:r w:rsidRPr="009A7B89">
              <w:rPr>
                <w:rFonts w:ascii="HG丸ｺﾞｼｯｸM-PRO" w:eastAsia="HG丸ｺﾞｼｯｸM-PRO" w:hAnsi="HG丸ｺﾞｼｯｸM-PRO" w:hint="eastAsia"/>
                <w:sz w:val="22"/>
              </w:rPr>
              <w:t>）</w:t>
            </w:r>
          </w:p>
          <w:p w:rsidR="00C32071" w:rsidRPr="009A7B89" w:rsidRDefault="00C32071" w:rsidP="00C32071">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 xml:space="preserve">③サービス提供責任者　</w:t>
            </w:r>
            <w:r w:rsidRPr="009A7B89">
              <w:rPr>
                <w:rFonts w:ascii="HG丸ｺﾞｼｯｸM-PRO" w:eastAsia="HG丸ｺﾞｼｯｸM-PRO" w:hAnsi="HG丸ｺﾞｼｯｸM-PRO" w:hint="eastAsia"/>
                <w:b/>
                <w:sz w:val="22"/>
                <w:u w:val="single"/>
              </w:rPr>
              <w:t>常勤の訪問介護員等のうち</w:t>
            </w:r>
            <w:r w:rsidRPr="009A7B89">
              <w:rPr>
                <w:rFonts w:ascii="HG丸ｺﾞｼｯｸM-PRO" w:eastAsia="HG丸ｺﾞｼｯｸM-PRO" w:hAnsi="HG丸ｺﾞｼｯｸM-PRO" w:hint="eastAsia"/>
                <w:sz w:val="22"/>
                <w:u w:val="single"/>
              </w:rPr>
              <w:t>、</w:t>
            </w:r>
            <w:r w:rsidRPr="009A7B89">
              <w:rPr>
                <w:rFonts w:ascii="HG丸ｺﾞｼｯｸM-PRO" w:eastAsia="HG丸ｺﾞｼｯｸM-PRO" w:hAnsi="HG丸ｺﾞｼｯｸM-PRO" w:hint="eastAsia"/>
                <w:sz w:val="22"/>
              </w:rPr>
              <w:t>利用者40人に１人以上（一部非常勤可）。ただし、常勤のサービス提供責任者を3人以上配置し、かつ、サービス提供責任者の業務に主として従事する者が１人以上配置されている等の事業所は、利用者50 人に１人以上</w:t>
            </w:r>
          </w:p>
          <w:p w:rsidR="00C32071" w:rsidRPr="009A7B89" w:rsidRDefault="00C32071" w:rsidP="00C32071">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（介護福祉士、実務研修修了者、3年以上介護等の業務に従事した介護職員初任者研修等修了者）</w:t>
            </w:r>
          </w:p>
        </w:tc>
        <w:tc>
          <w:tcPr>
            <w:tcW w:w="4412" w:type="dxa"/>
          </w:tcPr>
          <w:p w:rsidR="00C32071" w:rsidRPr="009A7B89" w:rsidRDefault="00C32071" w:rsidP="00C32071">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①管理者　専従１人以上</w:t>
            </w:r>
          </w:p>
          <w:p w:rsidR="00C32071" w:rsidRPr="009A7B89" w:rsidRDefault="00C32071" w:rsidP="00C32071">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 xml:space="preserve">②従事者　</w:t>
            </w:r>
            <w:r w:rsidRPr="009A7B89">
              <w:rPr>
                <w:rFonts w:ascii="HG丸ｺﾞｼｯｸM-PRO" w:eastAsia="HG丸ｺﾞｼｯｸM-PRO" w:hAnsi="HG丸ｺﾞｼｯｸM-PRO" w:hint="eastAsia"/>
                <w:b/>
                <w:sz w:val="22"/>
                <w:u w:val="single"/>
              </w:rPr>
              <w:t>１人以上必要数</w:t>
            </w:r>
          </w:p>
          <w:p w:rsidR="00C32071" w:rsidRPr="009A7B89" w:rsidRDefault="00C32071" w:rsidP="00C32071">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（介護福祉士、介護職員初任者研修等修了者）</w:t>
            </w:r>
          </w:p>
          <w:p w:rsidR="00C32071" w:rsidRPr="009A7B89" w:rsidRDefault="00C32071" w:rsidP="00C32071">
            <w:pPr>
              <w:snapToGrid w:val="0"/>
              <w:rPr>
                <w:rFonts w:ascii="HG丸ｺﾞｼｯｸM-PRO" w:eastAsia="HG丸ｺﾞｼｯｸM-PRO" w:hAnsi="HG丸ｺﾞｼｯｸM-PRO"/>
                <w:sz w:val="22"/>
              </w:rPr>
            </w:pPr>
          </w:p>
        </w:tc>
        <w:tc>
          <w:tcPr>
            <w:tcW w:w="4412" w:type="dxa"/>
          </w:tcPr>
          <w:p w:rsidR="00C32071" w:rsidRPr="009A7B89" w:rsidRDefault="00E3393E" w:rsidP="00C32071">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保健・医療の専門職【保健師、看護職員、理学療法士、作業療法士、言語聴覚士、管理栄養士、歯科衛生士等】</w:t>
            </w:r>
          </w:p>
        </w:tc>
      </w:tr>
      <w:tr w:rsidR="003B710C" w:rsidRPr="003F552F" w:rsidTr="00F916FF">
        <w:trPr>
          <w:trHeight w:val="837"/>
        </w:trPr>
        <w:tc>
          <w:tcPr>
            <w:tcW w:w="1361" w:type="dxa"/>
            <w:shd w:val="clear" w:color="auto" w:fill="C5E0B3" w:themeFill="accent6" w:themeFillTint="66"/>
            <w:vAlign w:val="center"/>
          </w:tcPr>
          <w:p w:rsidR="003B710C" w:rsidRPr="00567172" w:rsidRDefault="003B710C" w:rsidP="003B710C">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lastRenderedPageBreak/>
              <w:t>サービス</w:t>
            </w:r>
          </w:p>
          <w:p w:rsidR="003B710C" w:rsidRPr="00567172" w:rsidRDefault="003B710C" w:rsidP="003B710C">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種別</w:t>
            </w:r>
          </w:p>
        </w:tc>
        <w:tc>
          <w:tcPr>
            <w:tcW w:w="4411" w:type="dxa"/>
            <w:shd w:val="clear" w:color="auto" w:fill="C5E0B3" w:themeFill="accent6" w:themeFillTint="66"/>
            <w:vAlign w:val="center"/>
          </w:tcPr>
          <w:p w:rsidR="003B710C" w:rsidRPr="00C343AC" w:rsidRDefault="003B710C" w:rsidP="003B710C">
            <w:pPr>
              <w:snapToGrid w:val="0"/>
              <w:jc w:val="center"/>
              <w:rPr>
                <w:rFonts w:ascii="HG丸ｺﾞｼｯｸM-PRO" w:eastAsia="HG丸ｺﾞｼｯｸM-PRO" w:hAnsi="HG丸ｺﾞｼｯｸM-PRO"/>
                <w:b/>
                <w:color w:val="FF0000"/>
                <w:sz w:val="28"/>
                <w:szCs w:val="18"/>
                <w:u w:val="single"/>
              </w:rPr>
            </w:pPr>
            <w:r w:rsidRPr="00C343AC">
              <w:rPr>
                <w:rFonts w:ascii="HG丸ｺﾞｼｯｸM-PRO" w:eastAsia="HG丸ｺﾞｼｯｸM-PRO" w:hAnsi="HG丸ｺﾞｼｯｸM-PRO" w:hint="eastAsia"/>
                <w:b/>
                <w:color w:val="FF0000"/>
                <w:sz w:val="28"/>
                <w:szCs w:val="18"/>
                <w:u w:val="single"/>
              </w:rPr>
              <w:t>総合事業訪問介護サービス</w:t>
            </w:r>
          </w:p>
          <w:p w:rsidR="003B710C" w:rsidRPr="003F552F" w:rsidRDefault="003B710C" w:rsidP="003B710C">
            <w:pPr>
              <w:snapToGrid w:val="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43231">
              <w:rPr>
                <w:rFonts w:ascii="HG丸ｺﾞｼｯｸM-PRO" w:eastAsia="HG丸ｺﾞｼｯｸM-PRO" w:hAnsi="HG丸ｺﾞｼｯｸM-PRO" w:hint="eastAsia"/>
                <w:color w:val="FF0000"/>
                <w:sz w:val="18"/>
                <w:szCs w:val="18"/>
              </w:rPr>
              <w:t>従前相当サービス</w:t>
            </w:r>
            <w:r w:rsidRPr="003F552F">
              <w:rPr>
                <w:rFonts w:ascii="HG丸ｺﾞｼｯｸM-PRO" w:eastAsia="HG丸ｺﾞｼｯｸM-PRO" w:hAnsi="HG丸ｺﾞｼｯｸM-PRO" w:hint="eastAsia"/>
                <w:sz w:val="18"/>
                <w:szCs w:val="18"/>
              </w:rPr>
              <w:t>）</w:t>
            </w:r>
          </w:p>
        </w:tc>
        <w:tc>
          <w:tcPr>
            <w:tcW w:w="4412" w:type="dxa"/>
            <w:shd w:val="clear" w:color="auto" w:fill="C5E0B3" w:themeFill="accent6" w:themeFillTint="66"/>
            <w:vAlign w:val="center"/>
          </w:tcPr>
          <w:p w:rsidR="003B710C" w:rsidRPr="00C343AC" w:rsidRDefault="003B710C" w:rsidP="003B710C">
            <w:pPr>
              <w:snapToGrid w:val="0"/>
              <w:jc w:val="center"/>
              <w:rPr>
                <w:rFonts w:ascii="HG丸ｺﾞｼｯｸM-PRO" w:eastAsia="HG丸ｺﾞｼｯｸM-PRO" w:hAnsi="HG丸ｺﾞｼｯｸM-PRO"/>
                <w:b/>
                <w:sz w:val="28"/>
                <w:szCs w:val="18"/>
                <w:u w:val="single"/>
              </w:rPr>
            </w:pPr>
            <w:r w:rsidRPr="00C343AC">
              <w:rPr>
                <w:rFonts w:ascii="HG丸ｺﾞｼｯｸM-PRO" w:eastAsia="HG丸ｺﾞｼｯｸM-PRO" w:hAnsi="HG丸ｺﾞｼｯｸM-PRO" w:hint="eastAsia"/>
                <w:b/>
                <w:color w:val="FF0000"/>
                <w:sz w:val="28"/>
                <w:szCs w:val="18"/>
                <w:u w:val="single"/>
              </w:rPr>
              <w:t>総合事業家事援助サービス</w:t>
            </w:r>
          </w:p>
          <w:p w:rsidR="003B710C" w:rsidRPr="003F552F" w:rsidRDefault="003B710C" w:rsidP="003B710C">
            <w:pPr>
              <w:snapToGrid w:val="0"/>
              <w:jc w:val="center"/>
              <w:rPr>
                <w:rFonts w:ascii="HG丸ｺﾞｼｯｸM-PRO" w:eastAsia="HG丸ｺﾞｼｯｸM-PRO" w:hAnsi="HG丸ｺﾞｼｯｸM-PRO"/>
                <w:sz w:val="18"/>
                <w:szCs w:val="18"/>
              </w:rPr>
            </w:pPr>
            <w:r w:rsidRPr="009A7B89">
              <w:rPr>
                <w:rFonts w:ascii="HG丸ｺﾞｼｯｸM-PRO" w:eastAsia="HG丸ｺﾞｼｯｸM-PRO" w:hAnsi="HG丸ｺﾞｼｯｸM-PRO" w:hint="eastAsia"/>
                <w:sz w:val="16"/>
                <w:szCs w:val="18"/>
              </w:rPr>
              <w:t>（</w:t>
            </w:r>
            <w:r w:rsidRPr="003C6852">
              <w:rPr>
                <w:rFonts w:ascii="HG丸ｺﾞｼｯｸM-PRO" w:eastAsia="HG丸ｺﾞｼｯｸM-PRO" w:hAnsi="HG丸ｺﾞｼｯｸM-PRO" w:hint="eastAsia"/>
                <w:color w:val="FF0000"/>
                <w:sz w:val="16"/>
                <w:szCs w:val="18"/>
              </w:rPr>
              <w:t>サービス・活動Ａ</w:t>
            </w:r>
            <w:r w:rsidRPr="009A7B89">
              <w:rPr>
                <w:rFonts w:ascii="HG丸ｺﾞｼｯｸM-PRO" w:eastAsia="HG丸ｺﾞｼｯｸM-PRO" w:hAnsi="HG丸ｺﾞｼｯｸM-PRO" w:hint="eastAsia"/>
                <w:sz w:val="16"/>
                <w:szCs w:val="18"/>
              </w:rPr>
              <w:t>）</w:t>
            </w:r>
          </w:p>
        </w:tc>
        <w:tc>
          <w:tcPr>
            <w:tcW w:w="4412" w:type="dxa"/>
            <w:shd w:val="clear" w:color="auto" w:fill="C5E0B3" w:themeFill="accent6" w:themeFillTint="66"/>
            <w:vAlign w:val="center"/>
          </w:tcPr>
          <w:p w:rsidR="003B710C" w:rsidRPr="00C343AC" w:rsidRDefault="003B710C" w:rsidP="003B710C">
            <w:pPr>
              <w:snapToGrid w:val="0"/>
              <w:jc w:val="center"/>
              <w:rPr>
                <w:rFonts w:ascii="HG丸ｺﾞｼｯｸM-PRO" w:eastAsia="HG丸ｺﾞｼｯｸM-PRO" w:hAnsi="HG丸ｺﾞｼｯｸM-PRO"/>
                <w:b/>
                <w:sz w:val="28"/>
                <w:szCs w:val="18"/>
                <w:u w:val="single"/>
              </w:rPr>
            </w:pPr>
            <w:r w:rsidRPr="00C343AC">
              <w:rPr>
                <w:rFonts w:ascii="HG丸ｺﾞｼｯｸM-PRO" w:eastAsia="HG丸ｺﾞｼｯｸM-PRO" w:hAnsi="HG丸ｺﾞｼｯｸM-PRO" w:hint="eastAsia"/>
                <w:b/>
                <w:color w:val="FF0000"/>
                <w:sz w:val="28"/>
                <w:szCs w:val="18"/>
                <w:u w:val="single"/>
              </w:rPr>
              <w:t>訪問型専門的指導事業</w:t>
            </w:r>
          </w:p>
          <w:p w:rsidR="003B710C" w:rsidRPr="003F552F" w:rsidRDefault="003B710C" w:rsidP="003B710C">
            <w:pPr>
              <w:snapToGrid w:val="0"/>
              <w:jc w:val="center"/>
              <w:rPr>
                <w:rFonts w:ascii="HG丸ｺﾞｼｯｸM-PRO" w:eastAsia="HG丸ｺﾞｼｯｸM-PRO" w:hAnsi="HG丸ｺﾞｼｯｸM-PRO"/>
                <w:sz w:val="18"/>
                <w:szCs w:val="18"/>
              </w:rPr>
            </w:pPr>
            <w:r w:rsidRPr="009A7B89">
              <w:rPr>
                <w:rFonts w:ascii="HG丸ｺﾞｼｯｸM-PRO" w:eastAsia="HG丸ｺﾞｼｯｸM-PRO" w:hAnsi="HG丸ｺﾞｼｯｸM-PRO" w:hint="eastAsia"/>
                <w:sz w:val="16"/>
                <w:szCs w:val="18"/>
              </w:rPr>
              <w:t>（</w:t>
            </w:r>
            <w:r w:rsidRPr="003B710C">
              <w:rPr>
                <w:rFonts w:ascii="HG丸ｺﾞｼｯｸM-PRO" w:eastAsia="HG丸ｺﾞｼｯｸM-PRO" w:hAnsi="HG丸ｺﾞｼｯｸM-PRO" w:hint="eastAsia"/>
                <w:color w:val="FF0000"/>
                <w:sz w:val="16"/>
                <w:szCs w:val="18"/>
              </w:rPr>
              <w:t>サービス・活動Ｃ</w:t>
            </w:r>
            <w:r w:rsidRPr="009A7B89">
              <w:rPr>
                <w:rFonts w:ascii="HG丸ｺﾞｼｯｸM-PRO" w:eastAsia="HG丸ｺﾞｼｯｸM-PRO" w:hAnsi="HG丸ｺﾞｼｯｸM-PRO" w:hint="eastAsia"/>
                <w:sz w:val="16"/>
                <w:szCs w:val="18"/>
              </w:rPr>
              <w:t>）</w:t>
            </w:r>
          </w:p>
        </w:tc>
      </w:tr>
      <w:tr w:rsidR="00C32071" w:rsidTr="00F916FF">
        <w:trPr>
          <w:trHeight w:val="1561"/>
        </w:trPr>
        <w:tc>
          <w:tcPr>
            <w:tcW w:w="1361" w:type="dxa"/>
            <w:vAlign w:val="center"/>
          </w:tcPr>
          <w:p w:rsidR="00C32071" w:rsidRPr="009A7B89" w:rsidRDefault="00C32071" w:rsidP="00C32071">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設備基準</w:t>
            </w:r>
          </w:p>
        </w:tc>
        <w:tc>
          <w:tcPr>
            <w:tcW w:w="4411" w:type="dxa"/>
          </w:tcPr>
          <w:p w:rsidR="00C32071" w:rsidRPr="009A7B89" w:rsidRDefault="00EA48FB" w:rsidP="00F916FF">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（旧</w:t>
            </w:r>
            <w:r w:rsidR="00C32071" w:rsidRPr="009A7B89">
              <w:rPr>
                <w:rFonts w:ascii="HG丸ｺﾞｼｯｸM-PRO" w:eastAsia="HG丸ｺﾞｼｯｸM-PRO" w:hAnsi="HG丸ｺﾞｼｯｸM-PRO" w:hint="eastAsia"/>
                <w:sz w:val="22"/>
              </w:rPr>
              <w:t>介護予防訪問介護と同様）</w:t>
            </w:r>
          </w:p>
          <w:p w:rsidR="00C32071" w:rsidRPr="009A7B89" w:rsidRDefault="00C32071" w:rsidP="00F916FF">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①事業の運営に必要な広さを有する専用の区画</w:t>
            </w:r>
          </w:p>
          <w:p w:rsidR="00C32071" w:rsidRPr="009A7B89" w:rsidRDefault="00C32071" w:rsidP="00F916FF">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②必要な設備・備品</w:t>
            </w:r>
          </w:p>
        </w:tc>
        <w:tc>
          <w:tcPr>
            <w:tcW w:w="4412" w:type="dxa"/>
          </w:tcPr>
          <w:p w:rsidR="00C32071" w:rsidRPr="009A7B89" w:rsidRDefault="00EA48FB" w:rsidP="00F916FF">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（旧</w:t>
            </w:r>
            <w:r w:rsidR="00C32071" w:rsidRPr="009A7B89">
              <w:rPr>
                <w:rFonts w:ascii="HG丸ｺﾞｼｯｸM-PRO" w:eastAsia="HG丸ｺﾞｼｯｸM-PRO" w:hAnsi="HG丸ｺﾞｼｯｸM-PRO" w:hint="eastAsia"/>
                <w:sz w:val="22"/>
              </w:rPr>
              <w:t>介護予防訪問介護と同様）</w:t>
            </w:r>
          </w:p>
          <w:p w:rsidR="00C32071" w:rsidRPr="009A7B89" w:rsidRDefault="00C32071" w:rsidP="00F916FF">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①事業の運営に必要な広さを有する専用の区画</w:t>
            </w:r>
          </w:p>
          <w:p w:rsidR="00C32071" w:rsidRPr="009A7B89" w:rsidRDefault="00C32071" w:rsidP="00F916FF">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②必要な設備・備品</w:t>
            </w:r>
          </w:p>
        </w:tc>
        <w:tc>
          <w:tcPr>
            <w:tcW w:w="4412" w:type="dxa"/>
            <w:vAlign w:val="center"/>
          </w:tcPr>
          <w:p w:rsidR="00C32071" w:rsidRPr="009A7B89" w:rsidRDefault="00C32071" w:rsidP="00C32071">
            <w:pPr>
              <w:snapToGrid w:val="0"/>
              <w:rPr>
                <w:rFonts w:ascii="HG丸ｺﾞｼｯｸM-PRO" w:eastAsia="HG丸ｺﾞｼｯｸM-PRO" w:hAnsi="HG丸ｺﾞｼｯｸM-PRO"/>
                <w:sz w:val="22"/>
              </w:rPr>
            </w:pPr>
          </w:p>
        </w:tc>
      </w:tr>
      <w:tr w:rsidR="00C32071" w:rsidTr="00F916FF">
        <w:trPr>
          <w:trHeight w:val="2958"/>
        </w:trPr>
        <w:tc>
          <w:tcPr>
            <w:tcW w:w="1361" w:type="dxa"/>
            <w:vAlign w:val="center"/>
          </w:tcPr>
          <w:p w:rsidR="00C32071" w:rsidRPr="009A7B89" w:rsidRDefault="00C32071" w:rsidP="00C32071">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運営基準</w:t>
            </w:r>
          </w:p>
        </w:tc>
        <w:tc>
          <w:tcPr>
            <w:tcW w:w="4411" w:type="dxa"/>
          </w:tcPr>
          <w:p w:rsidR="00C32071" w:rsidRPr="009A7B89" w:rsidRDefault="00F916FF" w:rsidP="00F916FF">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（旧</w:t>
            </w:r>
            <w:r w:rsidR="00C32071" w:rsidRPr="009A7B89">
              <w:rPr>
                <w:rFonts w:ascii="HG丸ｺﾞｼｯｸM-PRO" w:eastAsia="HG丸ｺﾞｼｯｸM-PRO" w:hAnsi="HG丸ｺﾞｼｯｸM-PRO" w:hint="eastAsia"/>
                <w:sz w:val="22"/>
              </w:rPr>
              <w:t>介護予防訪問介護と同様）</w:t>
            </w:r>
          </w:p>
          <w:p w:rsidR="00C32071" w:rsidRPr="009A7B89" w:rsidRDefault="00C32071" w:rsidP="00F916FF">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①運営規程等の説明・同意</w:t>
            </w:r>
          </w:p>
          <w:p w:rsidR="00C32071" w:rsidRPr="009A7B89" w:rsidRDefault="00C32071" w:rsidP="00F916FF">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②提供拒否の禁止</w:t>
            </w:r>
          </w:p>
          <w:p w:rsidR="00C32071" w:rsidRPr="009A7B89" w:rsidRDefault="00C32071" w:rsidP="00F916FF">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③個別サービス計画の作成</w:t>
            </w:r>
          </w:p>
          <w:p w:rsidR="00C32071" w:rsidRPr="009A7B89" w:rsidRDefault="00C32071" w:rsidP="00F916FF">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④訪問介護員等の清潔保持・健康状態の管理</w:t>
            </w:r>
          </w:p>
          <w:p w:rsidR="00C32071" w:rsidRPr="009A7B89" w:rsidRDefault="00C32071" w:rsidP="00F916FF">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⑤秘密保持等</w:t>
            </w:r>
          </w:p>
          <w:p w:rsidR="00C32071" w:rsidRPr="009A7B89" w:rsidRDefault="00C32071" w:rsidP="00F916FF">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⑥事故発生時の対応</w:t>
            </w:r>
          </w:p>
          <w:p w:rsidR="000C02FF" w:rsidRDefault="00C32071" w:rsidP="00F916FF">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⑦廃止・休止の届出と便宜の提供</w:t>
            </w:r>
          </w:p>
          <w:p w:rsidR="000C02FF" w:rsidRPr="00214F88" w:rsidRDefault="000C02FF" w:rsidP="00F916FF">
            <w:pPr>
              <w:snapToGrid w:val="0"/>
              <w:rPr>
                <w:rFonts w:ascii="HG丸ｺﾞｼｯｸM-PRO" w:eastAsia="HG丸ｺﾞｼｯｸM-PRO" w:hAnsi="HG丸ｺﾞｼｯｸM-PRO"/>
                <w:color w:val="FF0000"/>
                <w:sz w:val="22"/>
              </w:rPr>
            </w:pPr>
            <w:r w:rsidRPr="00214F88">
              <w:rPr>
                <w:rFonts w:ascii="HG丸ｺﾞｼｯｸM-PRO" w:eastAsia="HG丸ｺﾞｼｯｸM-PRO" w:hAnsi="HG丸ｺﾞｼｯｸM-PRO" w:hint="eastAsia"/>
                <w:color w:val="FF0000"/>
                <w:sz w:val="22"/>
              </w:rPr>
              <w:t>⑧高齢者虐待防止措置</w:t>
            </w:r>
          </w:p>
          <w:p w:rsidR="00C32071" w:rsidRPr="009A7B89" w:rsidRDefault="000C02FF" w:rsidP="00F916FF">
            <w:pPr>
              <w:snapToGrid w:val="0"/>
              <w:rPr>
                <w:rFonts w:ascii="HG丸ｺﾞｼｯｸM-PRO" w:eastAsia="HG丸ｺﾞｼｯｸM-PRO" w:hAnsi="HG丸ｺﾞｼｯｸM-PRO"/>
                <w:sz w:val="22"/>
              </w:rPr>
            </w:pPr>
            <w:r w:rsidRPr="00214F88">
              <w:rPr>
                <w:rFonts w:ascii="HG丸ｺﾞｼｯｸM-PRO" w:eastAsia="HG丸ｺﾞｼｯｸM-PRO" w:hAnsi="HG丸ｺﾞｼｯｸM-PRO" w:hint="eastAsia"/>
                <w:color w:val="FF0000"/>
                <w:sz w:val="22"/>
              </w:rPr>
              <w:t>⑨</w:t>
            </w:r>
            <w:r w:rsidR="00214F88" w:rsidRPr="00214F88">
              <w:rPr>
                <w:rFonts w:ascii="HG丸ｺﾞｼｯｸM-PRO" w:eastAsia="HG丸ｺﾞｼｯｸM-PRO" w:hAnsi="HG丸ｺﾞｼｯｸM-PRO" w:hint="eastAsia"/>
                <w:color w:val="FF0000"/>
                <w:sz w:val="22"/>
              </w:rPr>
              <w:t>業務継続計画の策定及び必要な措置</w:t>
            </w:r>
            <w:r w:rsidR="00C32071" w:rsidRPr="009A7B89">
              <w:rPr>
                <w:rFonts w:ascii="HG丸ｺﾞｼｯｸM-PRO" w:eastAsia="HG丸ｺﾞｼｯｸM-PRO" w:hAnsi="HG丸ｺﾞｼｯｸM-PRO" w:hint="eastAsia"/>
                <w:sz w:val="22"/>
              </w:rPr>
              <w:t xml:space="preserve">　等</w:t>
            </w:r>
          </w:p>
        </w:tc>
        <w:tc>
          <w:tcPr>
            <w:tcW w:w="4412" w:type="dxa"/>
          </w:tcPr>
          <w:p w:rsidR="00F916FF" w:rsidRDefault="00F916FF" w:rsidP="00F916FF">
            <w:pPr>
              <w:snapToGrid w:val="0"/>
              <w:rPr>
                <w:rFonts w:ascii="HG丸ｺﾞｼｯｸM-PRO" w:eastAsia="HG丸ｺﾞｼｯｸM-PRO" w:hAnsi="HG丸ｺﾞｼｯｸM-PRO"/>
                <w:sz w:val="22"/>
              </w:rPr>
            </w:pPr>
          </w:p>
          <w:p w:rsidR="00C32071" w:rsidRPr="009A7B89" w:rsidRDefault="009059EA" w:rsidP="00F916FF">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①</w:t>
            </w:r>
            <w:r w:rsidR="00C32071" w:rsidRPr="009A7B89">
              <w:rPr>
                <w:rFonts w:ascii="HG丸ｺﾞｼｯｸM-PRO" w:eastAsia="HG丸ｺﾞｼｯｸM-PRO" w:hAnsi="HG丸ｺﾞｼｯｸM-PRO" w:hint="eastAsia"/>
                <w:sz w:val="22"/>
              </w:rPr>
              <w:t>個別サービス計画の作成</w:t>
            </w:r>
            <w:r w:rsidR="00C32071" w:rsidRPr="009A7B89">
              <w:rPr>
                <w:rFonts w:ascii="HG丸ｺﾞｼｯｸM-PRO" w:eastAsia="HG丸ｺﾞｼｯｸM-PRO" w:hAnsi="HG丸ｺﾞｼｯｸM-PRO" w:hint="eastAsia"/>
                <w:sz w:val="22"/>
                <w:u w:val="single"/>
              </w:rPr>
              <w:t>（必要に応じ）</w:t>
            </w:r>
          </w:p>
          <w:p w:rsidR="00C32071" w:rsidRPr="009A7B89" w:rsidRDefault="009059EA" w:rsidP="00F916FF">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②</w:t>
            </w:r>
            <w:r w:rsidR="00C32071" w:rsidRPr="009A7B89">
              <w:rPr>
                <w:rFonts w:ascii="HG丸ｺﾞｼｯｸM-PRO" w:eastAsia="HG丸ｺﾞｼｯｸM-PRO" w:hAnsi="HG丸ｺﾞｼｯｸM-PRO" w:hint="eastAsia"/>
                <w:sz w:val="22"/>
              </w:rPr>
              <w:t>従業員の清潔保持・健康状態の管理</w:t>
            </w:r>
          </w:p>
          <w:p w:rsidR="00C32071" w:rsidRPr="009A7B89" w:rsidRDefault="009059EA" w:rsidP="00F916FF">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③</w:t>
            </w:r>
            <w:r w:rsidR="00C32071" w:rsidRPr="009A7B89">
              <w:rPr>
                <w:rFonts w:ascii="HG丸ｺﾞｼｯｸM-PRO" w:eastAsia="HG丸ｺﾞｼｯｸM-PRO" w:hAnsi="HG丸ｺﾞｼｯｸM-PRO" w:hint="eastAsia"/>
                <w:sz w:val="22"/>
              </w:rPr>
              <w:t>従業者または従業者であった者の秘密保持</w:t>
            </w:r>
          </w:p>
          <w:p w:rsidR="00C32071" w:rsidRPr="009A7B89" w:rsidRDefault="009059EA" w:rsidP="00F916FF">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④</w:t>
            </w:r>
            <w:r w:rsidR="00C32071" w:rsidRPr="009A7B89">
              <w:rPr>
                <w:rFonts w:ascii="HG丸ｺﾞｼｯｸM-PRO" w:eastAsia="HG丸ｺﾞｼｯｸM-PRO" w:hAnsi="HG丸ｺﾞｼｯｸM-PRO" w:hint="eastAsia"/>
                <w:sz w:val="22"/>
              </w:rPr>
              <w:t>事故発生時の対応</w:t>
            </w:r>
          </w:p>
          <w:p w:rsidR="00C32071" w:rsidRPr="009A7B89" w:rsidRDefault="009059EA" w:rsidP="00F916FF">
            <w:pPr>
              <w:snapToGrid w:val="0"/>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⑤</w:t>
            </w:r>
            <w:r w:rsidR="00C32071" w:rsidRPr="009A7B89">
              <w:rPr>
                <w:rFonts w:ascii="HG丸ｺﾞｼｯｸM-PRO" w:eastAsia="HG丸ｺﾞｼｯｸM-PRO" w:hAnsi="HG丸ｺﾞｼｯｸM-PRO" w:hint="eastAsia"/>
                <w:sz w:val="22"/>
              </w:rPr>
              <w:t>廃止・休止の届出と便宜の提供</w:t>
            </w:r>
          </w:p>
        </w:tc>
        <w:tc>
          <w:tcPr>
            <w:tcW w:w="4412" w:type="dxa"/>
          </w:tcPr>
          <w:p w:rsidR="00C32071" w:rsidRPr="009A7B89" w:rsidRDefault="00C32071" w:rsidP="009059EA">
            <w:pPr>
              <w:snapToGrid w:val="0"/>
              <w:rPr>
                <w:rFonts w:ascii="HG丸ｺﾞｼｯｸM-PRO" w:eastAsia="HG丸ｺﾞｼｯｸM-PRO" w:hAnsi="HG丸ｺﾞｼｯｸM-PRO"/>
                <w:sz w:val="22"/>
              </w:rPr>
            </w:pPr>
          </w:p>
        </w:tc>
      </w:tr>
    </w:tbl>
    <w:p w:rsidR="009A7B89" w:rsidRDefault="009A7B89" w:rsidP="00A46CFA">
      <w:pPr>
        <w:pStyle w:val="1"/>
        <w:rPr>
          <w:sz w:val="28"/>
        </w:rPr>
      </w:pPr>
    </w:p>
    <w:p w:rsidR="009A7B89" w:rsidRDefault="009A7B89">
      <w:pPr>
        <w:widowControl/>
        <w:jc w:val="left"/>
        <w:rPr>
          <w:rFonts w:asciiTheme="majorHAnsi" w:eastAsiaTheme="majorEastAsia" w:hAnsiTheme="majorHAnsi" w:cstheme="majorBidi"/>
          <w:sz w:val="28"/>
          <w:szCs w:val="24"/>
        </w:rPr>
      </w:pPr>
      <w:r>
        <w:rPr>
          <w:sz w:val="28"/>
        </w:rPr>
        <w:br w:type="page"/>
      </w:r>
    </w:p>
    <w:p w:rsidR="00567172" w:rsidRPr="00A46CFA" w:rsidRDefault="00567172" w:rsidP="00A46CFA">
      <w:pPr>
        <w:pStyle w:val="1"/>
        <w:rPr>
          <w:sz w:val="28"/>
        </w:rPr>
      </w:pPr>
      <w:r w:rsidRPr="00A46CFA">
        <w:rPr>
          <w:rFonts w:hint="eastAsia"/>
          <w:sz w:val="28"/>
        </w:rPr>
        <w:lastRenderedPageBreak/>
        <w:t>訪問型サービスの基準及び単価について②</w:t>
      </w:r>
      <w:r w:rsidR="009374EE">
        <w:rPr>
          <w:rFonts w:hint="eastAsia"/>
          <w:sz w:val="28"/>
        </w:rPr>
        <w:t xml:space="preserve">　</w:t>
      </w:r>
      <w:r w:rsidR="00515FC7" w:rsidRPr="0029061F">
        <w:rPr>
          <w:rFonts w:hint="eastAsia"/>
          <w:b/>
          <w:color w:val="FF0000"/>
          <w:sz w:val="28"/>
        </w:rPr>
        <w:t>＜令和６年４月から令和６年５月まで＞</w:t>
      </w:r>
    </w:p>
    <w:tbl>
      <w:tblPr>
        <w:tblStyle w:val="a3"/>
        <w:tblW w:w="14596" w:type="dxa"/>
        <w:tblLook w:val="04A0" w:firstRow="1" w:lastRow="0" w:firstColumn="1" w:lastColumn="0" w:noHBand="0" w:noVBand="1"/>
      </w:tblPr>
      <w:tblGrid>
        <w:gridCol w:w="1361"/>
        <w:gridCol w:w="4411"/>
        <w:gridCol w:w="4412"/>
        <w:gridCol w:w="4412"/>
      </w:tblGrid>
      <w:tr w:rsidR="00FA2CCE" w:rsidRPr="00567172" w:rsidTr="009059EA">
        <w:tc>
          <w:tcPr>
            <w:tcW w:w="1361" w:type="dxa"/>
            <w:shd w:val="clear" w:color="auto" w:fill="C5E0B3" w:themeFill="accent6" w:themeFillTint="66"/>
            <w:vAlign w:val="center"/>
          </w:tcPr>
          <w:p w:rsidR="00FA2CCE" w:rsidRPr="00567172" w:rsidRDefault="00FA2CCE" w:rsidP="00FA2CCE">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サービス</w:t>
            </w:r>
          </w:p>
          <w:p w:rsidR="00FA2CCE" w:rsidRPr="00567172" w:rsidRDefault="00FA2CCE" w:rsidP="00FA2CCE">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種別</w:t>
            </w:r>
          </w:p>
        </w:tc>
        <w:tc>
          <w:tcPr>
            <w:tcW w:w="4411" w:type="dxa"/>
            <w:shd w:val="clear" w:color="auto" w:fill="C5E0B3" w:themeFill="accent6" w:themeFillTint="66"/>
            <w:vAlign w:val="center"/>
          </w:tcPr>
          <w:p w:rsidR="00FA2CCE" w:rsidRPr="00C343AC" w:rsidRDefault="00FA2CCE" w:rsidP="00FA2CCE">
            <w:pPr>
              <w:snapToGrid w:val="0"/>
              <w:jc w:val="center"/>
              <w:rPr>
                <w:rFonts w:ascii="HG丸ｺﾞｼｯｸM-PRO" w:eastAsia="HG丸ｺﾞｼｯｸM-PRO" w:hAnsi="HG丸ｺﾞｼｯｸM-PRO"/>
                <w:b/>
                <w:color w:val="FF0000"/>
                <w:sz w:val="28"/>
                <w:szCs w:val="18"/>
                <w:u w:val="single"/>
              </w:rPr>
            </w:pPr>
            <w:r w:rsidRPr="00C343AC">
              <w:rPr>
                <w:rFonts w:ascii="HG丸ｺﾞｼｯｸM-PRO" w:eastAsia="HG丸ｺﾞｼｯｸM-PRO" w:hAnsi="HG丸ｺﾞｼｯｸM-PRO" w:hint="eastAsia"/>
                <w:b/>
                <w:color w:val="FF0000"/>
                <w:sz w:val="28"/>
                <w:szCs w:val="18"/>
                <w:u w:val="single"/>
              </w:rPr>
              <w:t>総合事業訪問介護サービス</w:t>
            </w:r>
          </w:p>
          <w:p w:rsidR="00FA2CCE" w:rsidRPr="003F552F" w:rsidRDefault="00FA2CCE" w:rsidP="00FA2CCE">
            <w:pPr>
              <w:snapToGrid w:val="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43231">
              <w:rPr>
                <w:rFonts w:ascii="HG丸ｺﾞｼｯｸM-PRO" w:eastAsia="HG丸ｺﾞｼｯｸM-PRO" w:hAnsi="HG丸ｺﾞｼｯｸM-PRO" w:hint="eastAsia"/>
                <w:color w:val="FF0000"/>
                <w:sz w:val="18"/>
                <w:szCs w:val="18"/>
              </w:rPr>
              <w:t>従前相当サービス</w:t>
            </w:r>
            <w:r w:rsidRPr="003F552F">
              <w:rPr>
                <w:rFonts w:ascii="HG丸ｺﾞｼｯｸM-PRO" w:eastAsia="HG丸ｺﾞｼｯｸM-PRO" w:hAnsi="HG丸ｺﾞｼｯｸM-PRO" w:hint="eastAsia"/>
                <w:sz w:val="18"/>
                <w:szCs w:val="18"/>
              </w:rPr>
              <w:t>）</w:t>
            </w:r>
          </w:p>
        </w:tc>
        <w:tc>
          <w:tcPr>
            <w:tcW w:w="4412" w:type="dxa"/>
            <w:shd w:val="clear" w:color="auto" w:fill="C5E0B3" w:themeFill="accent6" w:themeFillTint="66"/>
            <w:vAlign w:val="center"/>
          </w:tcPr>
          <w:p w:rsidR="00FA2CCE" w:rsidRPr="00C343AC" w:rsidRDefault="00FA2CCE" w:rsidP="00FA2CCE">
            <w:pPr>
              <w:snapToGrid w:val="0"/>
              <w:jc w:val="center"/>
              <w:rPr>
                <w:rFonts w:ascii="HG丸ｺﾞｼｯｸM-PRO" w:eastAsia="HG丸ｺﾞｼｯｸM-PRO" w:hAnsi="HG丸ｺﾞｼｯｸM-PRO"/>
                <w:b/>
                <w:sz w:val="28"/>
                <w:szCs w:val="18"/>
                <w:u w:val="single"/>
              </w:rPr>
            </w:pPr>
            <w:r w:rsidRPr="00C343AC">
              <w:rPr>
                <w:rFonts w:ascii="HG丸ｺﾞｼｯｸM-PRO" w:eastAsia="HG丸ｺﾞｼｯｸM-PRO" w:hAnsi="HG丸ｺﾞｼｯｸM-PRO" w:hint="eastAsia"/>
                <w:b/>
                <w:color w:val="FF0000"/>
                <w:sz w:val="28"/>
                <w:szCs w:val="18"/>
                <w:u w:val="single"/>
              </w:rPr>
              <w:t>総合事業家事援助サービス</w:t>
            </w:r>
          </w:p>
          <w:p w:rsidR="00FA2CCE" w:rsidRPr="003F552F" w:rsidRDefault="00FA2CCE" w:rsidP="00FA2CCE">
            <w:pPr>
              <w:snapToGrid w:val="0"/>
              <w:jc w:val="center"/>
              <w:rPr>
                <w:rFonts w:ascii="HG丸ｺﾞｼｯｸM-PRO" w:eastAsia="HG丸ｺﾞｼｯｸM-PRO" w:hAnsi="HG丸ｺﾞｼｯｸM-PRO"/>
                <w:sz w:val="18"/>
                <w:szCs w:val="18"/>
              </w:rPr>
            </w:pPr>
            <w:r w:rsidRPr="009A7B89">
              <w:rPr>
                <w:rFonts w:ascii="HG丸ｺﾞｼｯｸM-PRO" w:eastAsia="HG丸ｺﾞｼｯｸM-PRO" w:hAnsi="HG丸ｺﾞｼｯｸM-PRO" w:hint="eastAsia"/>
                <w:sz w:val="16"/>
                <w:szCs w:val="18"/>
              </w:rPr>
              <w:t>（</w:t>
            </w:r>
            <w:r w:rsidRPr="003C6852">
              <w:rPr>
                <w:rFonts w:ascii="HG丸ｺﾞｼｯｸM-PRO" w:eastAsia="HG丸ｺﾞｼｯｸM-PRO" w:hAnsi="HG丸ｺﾞｼｯｸM-PRO" w:hint="eastAsia"/>
                <w:color w:val="FF0000"/>
                <w:sz w:val="16"/>
                <w:szCs w:val="18"/>
              </w:rPr>
              <w:t>サービス・活動Ａ</w:t>
            </w:r>
            <w:r w:rsidRPr="009A7B89">
              <w:rPr>
                <w:rFonts w:ascii="HG丸ｺﾞｼｯｸM-PRO" w:eastAsia="HG丸ｺﾞｼｯｸM-PRO" w:hAnsi="HG丸ｺﾞｼｯｸM-PRO" w:hint="eastAsia"/>
                <w:sz w:val="16"/>
                <w:szCs w:val="18"/>
              </w:rPr>
              <w:t>）</w:t>
            </w:r>
          </w:p>
        </w:tc>
        <w:tc>
          <w:tcPr>
            <w:tcW w:w="4412" w:type="dxa"/>
            <w:shd w:val="clear" w:color="auto" w:fill="C5E0B3" w:themeFill="accent6" w:themeFillTint="66"/>
            <w:vAlign w:val="center"/>
          </w:tcPr>
          <w:p w:rsidR="00FA2CCE" w:rsidRPr="00C343AC" w:rsidRDefault="00FA2CCE" w:rsidP="00FA2CCE">
            <w:pPr>
              <w:snapToGrid w:val="0"/>
              <w:jc w:val="center"/>
              <w:rPr>
                <w:rFonts w:ascii="HG丸ｺﾞｼｯｸM-PRO" w:eastAsia="HG丸ｺﾞｼｯｸM-PRO" w:hAnsi="HG丸ｺﾞｼｯｸM-PRO"/>
                <w:b/>
                <w:sz w:val="28"/>
                <w:szCs w:val="18"/>
                <w:u w:val="single"/>
              </w:rPr>
            </w:pPr>
            <w:r w:rsidRPr="00C343AC">
              <w:rPr>
                <w:rFonts w:ascii="HG丸ｺﾞｼｯｸM-PRO" w:eastAsia="HG丸ｺﾞｼｯｸM-PRO" w:hAnsi="HG丸ｺﾞｼｯｸM-PRO" w:hint="eastAsia"/>
                <w:b/>
                <w:color w:val="FF0000"/>
                <w:sz w:val="28"/>
                <w:szCs w:val="18"/>
                <w:u w:val="single"/>
              </w:rPr>
              <w:t>訪問型専門的指導事業</w:t>
            </w:r>
          </w:p>
          <w:p w:rsidR="00FA2CCE" w:rsidRPr="003F552F" w:rsidRDefault="00FA2CCE" w:rsidP="00FA2CCE">
            <w:pPr>
              <w:snapToGrid w:val="0"/>
              <w:jc w:val="center"/>
              <w:rPr>
                <w:rFonts w:ascii="HG丸ｺﾞｼｯｸM-PRO" w:eastAsia="HG丸ｺﾞｼｯｸM-PRO" w:hAnsi="HG丸ｺﾞｼｯｸM-PRO"/>
                <w:sz w:val="18"/>
                <w:szCs w:val="18"/>
              </w:rPr>
            </w:pPr>
            <w:r w:rsidRPr="009A7B89">
              <w:rPr>
                <w:rFonts w:ascii="HG丸ｺﾞｼｯｸM-PRO" w:eastAsia="HG丸ｺﾞｼｯｸM-PRO" w:hAnsi="HG丸ｺﾞｼｯｸM-PRO" w:hint="eastAsia"/>
                <w:sz w:val="16"/>
                <w:szCs w:val="18"/>
              </w:rPr>
              <w:t>（</w:t>
            </w:r>
            <w:r w:rsidRPr="003B710C">
              <w:rPr>
                <w:rFonts w:ascii="HG丸ｺﾞｼｯｸM-PRO" w:eastAsia="HG丸ｺﾞｼｯｸM-PRO" w:hAnsi="HG丸ｺﾞｼｯｸM-PRO" w:hint="eastAsia"/>
                <w:color w:val="FF0000"/>
                <w:sz w:val="16"/>
                <w:szCs w:val="18"/>
              </w:rPr>
              <w:t>サービス・活動Ｃ</w:t>
            </w:r>
            <w:r w:rsidRPr="009A7B89">
              <w:rPr>
                <w:rFonts w:ascii="HG丸ｺﾞｼｯｸM-PRO" w:eastAsia="HG丸ｺﾞｼｯｸM-PRO" w:hAnsi="HG丸ｺﾞｼｯｸM-PRO" w:hint="eastAsia"/>
                <w:sz w:val="16"/>
                <w:szCs w:val="18"/>
              </w:rPr>
              <w:t>）</w:t>
            </w:r>
          </w:p>
        </w:tc>
      </w:tr>
      <w:tr w:rsidR="00A862D0" w:rsidRPr="00567172" w:rsidTr="009059EA">
        <w:trPr>
          <w:trHeight w:val="5927"/>
        </w:trPr>
        <w:tc>
          <w:tcPr>
            <w:tcW w:w="1361" w:type="dxa"/>
            <w:vAlign w:val="center"/>
          </w:tcPr>
          <w:p w:rsidR="00A862D0" w:rsidRPr="009A7B89" w:rsidRDefault="00A862D0" w:rsidP="00A862D0">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単価</w:t>
            </w:r>
          </w:p>
        </w:tc>
        <w:tc>
          <w:tcPr>
            <w:tcW w:w="4411" w:type="dxa"/>
          </w:tcPr>
          <w:p w:rsidR="00A862D0" w:rsidRPr="00A862D0" w:rsidRDefault="00A862D0" w:rsidP="00A862D0">
            <w:pPr>
              <w:snapToGrid w:val="0"/>
              <w:rPr>
                <w:rFonts w:ascii="HG丸ｺﾞｼｯｸM-PRO" w:eastAsia="HG丸ｺﾞｼｯｸM-PRO" w:hAnsi="HG丸ｺﾞｼｯｸM-PRO"/>
                <w:sz w:val="22"/>
              </w:rPr>
            </w:pPr>
            <w:r w:rsidRPr="00A862D0">
              <w:rPr>
                <w:rFonts w:ascii="HG丸ｺﾞｼｯｸM-PRO" w:eastAsia="HG丸ｺﾞｼｯｸM-PRO" w:hAnsi="HG丸ｺﾞｼｯｸM-PRO" w:hint="eastAsia"/>
                <w:sz w:val="22"/>
              </w:rPr>
              <w:t>○１回当たりの報酬単価を設定</w:t>
            </w:r>
          </w:p>
          <w:p w:rsidR="00A862D0" w:rsidRPr="00A862D0" w:rsidRDefault="00A862D0" w:rsidP="00A862D0">
            <w:pPr>
              <w:snapToGrid w:val="0"/>
              <w:rPr>
                <w:rFonts w:ascii="HG丸ｺﾞｼｯｸM-PRO" w:eastAsia="HG丸ｺﾞｼｯｸM-PRO" w:hAnsi="HG丸ｺﾞｼｯｸM-PRO"/>
                <w:b/>
                <w:color w:val="FF0000"/>
                <w:sz w:val="22"/>
                <w:u w:val="single"/>
              </w:rPr>
            </w:pPr>
            <w:r w:rsidRPr="00A862D0">
              <w:rPr>
                <w:rFonts w:ascii="HG丸ｺﾞｼｯｸM-PRO" w:eastAsia="HG丸ｺﾞｼｯｸM-PRO" w:hAnsi="HG丸ｺﾞｼｯｸM-PRO" w:hint="eastAsia"/>
                <w:b/>
                <w:color w:val="FF0000"/>
                <w:sz w:val="22"/>
                <w:u w:val="single"/>
              </w:rPr>
              <w:t>○サービスコード：Ａ２</w:t>
            </w:r>
          </w:p>
          <w:p w:rsidR="00A862D0" w:rsidRPr="00A862D0" w:rsidRDefault="00A862D0" w:rsidP="00A862D0">
            <w:pPr>
              <w:snapToGrid w:val="0"/>
              <w:ind w:left="663" w:hangingChars="300" w:hanging="663"/>
              <w:rPr>
                <w:rFonts w:ascii="HG丸ｺﾞｼｯｸM-PRO" w:eastAsia="HG丸ｺﾞｼｯｸM-PRO" w:hAnsi="HG丸ｺﾞｼｯｸM-PRO"/>
                <w:b/>
                <w:color w:val="FF0000"/>
                <w:sz w:val="22"/>
              </w:rPr>
            </w:pPr>
            <w:r w:rsidRPr="00A862D0">
              <w:rPr>
                <w:rFonts w:ascii="HG丸ｺﾞｼｯｸM-PRO" w:eastAsia="HG丸ｺﾞｼｯｸM-PRO" w:hAnsi="HG丸ｺﾞｼｯｸM-PRO" w:hint="eastAsia"/>
                <w:b/>
                <w:color w:val="FF0000"/>
                <w:sz w:val="22"/>
              </w:rPr>
              <w:t>（１）標準的な内容の訪問型サービスである場合</w:t>
            </w:r>
            <w:r>
              <w:rPr>
                <w:rFonts w:ascii="HG丸ｺﾞｼｯｸM-PRO" w:eastAsia="HG丸ｺﾞｼｯｸM-PRO" w:hAnsi="HG丸ｺﾞｼｯｸM-PRO" w:hint="eastAsia"/>
                <w:b/>
                <w:color w:val="FF0000"/>
                <w:sz w:val="22"/>
              </w:rPr>
              <w:t xml:space="preserve">　　　　　　　</w:t>
            </w:r>
            <w:r w:rsidRPr="00A862D0">
              <w:rPr>
                <w:rFonts w:ascii="HG丸ｺﾞｼｯｸM-PRO" w:eastAsia="HG丸ｺﾞｼｯｸM-PRO" w:hAnsi="HG丸ｺﾞｼｯｸM-PRO" w:hint="eastAsia"/>
                <w:b/>
                <w:color w:val="FF0000"/>
                <w:sz w:val="22"/>
              </w:rPr>
              <w:t>287単位/回</w:t>
            </w:r>
          </w:p>
          <w:p w:rsidR="00A862D0" w:rsidRPr="00A862D0" w:rsidRDefault="00A862D0" w:rsidP="00A862D0">
            <w:pPr>
              <w:snapToGrid w:val="0"/>
              <w:rPr>
                <w:rFonts w:ascii="HG丸ｺﾞｼｯｸM-PRO" w:eastAsia="HG丸ｺﾞｼｯｸM-PRO" w:hAnsi="HG丸ｺﾞｼｯｸM-PRO"/>
                <w:b/>
                <w:color w:val="FF0000"/>
                <w:sz w:val="22"/>
              </w:rPr>
            </w:pPr>
            <w:r w:rsidRPr="00A862D0">
              <w:rPr>
                <w:rFonts w:ascii="HG丸ｺﾞｼｯｸM-PRO" w:eastAsia="HG丸ｺﾞｼｯｸM-PRO" w:hAnsi="HG丸ｺﾞｼｯｸM-PRO" w:hint="eastAsia"/>
                <w:b/>
                <w:color w:val="FF0000"/>
                <w:sz w:val="22"/>
              </w:rPr>
              <w:t>（２）生活援助が中心である場合</w:t>
            </w:r>
          </w:p>
          <w:p w:rsidR="00A862D0" w:rsidRPr="00A862D0" w:rsidRDefault="00A862D0" w:rsidP="00A862D0">
            <w:pPr>
              <w:snapToGrid w:val="0"/>
              <w:rPr>
                <w:rFonts w:ascii="HG丸ｺﾞｼｯｸM-PRO" w:eastAsia="HG丸ｺﾞｼｯｸM-PRO" w:hAnsi="HG丸ｺﾞｼｯｸM-PRO"/>
                <w:b/>
                <w:color w:val="FF0000"/>
                <w:sz w:val="22"/>
              </w:rPr>
            </w:pPr>
            <w:r w:rsidRPr="00A862D0">
              <w:rPr>
                <w:rFonts w:ascii="HG丸ｺﾞｼｯｸM-PRO" w:eastAsia="HG丸ｺﾞｼｯｸM-PRO" w:hAnsi="HG丸ｺﾞｼｯｸM-PRO" w:cs="Segoe UI Symbol" w:hint="eastAsia"/>
                <w:b/>
                <w:color w:val="FF0000"/>
                <w:sz w:val="22"/>
              </w:rPr>
              <w:t>（一）20分以上45分未満</w:t>
            </w:r>
            <w:r w:rsidRPr="00A862D0">
              <w:rPr>
                <w:rFonts w:ascii="HG丸ｺﾞｼｯｸM-PRO" w:eastAsia="HG丸ｺﾞｼｯｸM-PRO" w:hAnsi="HG丸ｺﾞｼｯｸM-PRO" w:hint="eastAsia"/>
                <w:b/>
                <w:color w:val="FF0000"/>
                <w:sz w:val="22"/>
              </w:rPr>
              <w:t>179単位/回</w:t>
            </w:r>
          </w:p>
          <w:p w:rsidR="00A862D0" w:rsidRDefault="00A862D0" w:rsidP="00A862D0">
            <w:pPr>
              <w:snapToGrid w:val="0"/>
              <w:rPr>
                <w:rFonts w:ascii="HG丸ｺﾞｼｯｸM-PRO" w:eastAsia="HG丸ｺﾞｼｯｸM-PRO" w:hAnsi="HG丸ｺﾞｼｯｸM-PRO"/>
                <w:b/>
                <w:color w:val="FF0000"/>
                <w:sz w:val="22"/>
              </w:rPr>
            </w:pPr>
            <w:r w:rsidRPr="00A862D0">
              <w:rPr>
                <w:rFonts w:ascii="HG丸ｺﾞｼｯｸM-PRO" w:eastAsia="HG丸ｺﾞｼｯｸM-PRO" w:hAnsi="HG丸ｺﾞｼｯｸM-PRO" w:cs="Segoe UI Symbol" w:hint="eastAsia"/>
                <w:b/>
                <w:color w:val="FF0000"/>
                <w:sz w:val="22"/>
              </w:rPr>
              <w:t>（</w:t>
            </w:r>
            <w:r w:rsidRPr="00A862D0">
              <w:rPr>
                <w:rFonts w:ascii="HG丸ｺﾞｼｯｸM-PRO" w:eastAsia="HG丸ｺﾞｼｯｸM-PRO" w:hAnsi="HG丸ｺﾞｼｯｸM-PRO" w:cs="ＭＳ 明朝" w:hint="eastAsia"/>
                <w:b/>
                <w:color w:val="FF0000"/>
                <w:sz w:val="22"/>
              </w:rPr>
              <w:t>二</w:t>
            </w:r>
            <w:r w:rsidRPr="00A862D0">
              <w:rPr>
                <w:rFonts w:ascii="HG丸ｺﾞｼｯｸM-PRO" w:eastAsia="HG丸ｺﾞｼｯｸM-PRO" w:hAnsi="HG丸ｺﾞｼｯｸM-PRO" w:cs="Segoe UI Symbol" w:hint="eastAsia"/>
                <w:b/>
                <w:color w:val="FF0000"/>
                <w:sz w:val="22"/>
              </w:rPr>
              <w:t>）45分以上</w:t>
            </w:r>
            <w:r w:rsidRPr="00A862D0">
              <w:rPr>
                <w:rFonts w:ascii="HG丸ｺﾞｼｯｸM-PRO" w:eastAsia="HG丸ｺﾞｼｯｸM-PRO" w:hAnsi="HG丸ｺﾞｼｯｸM-PRO" w:hint="eastAsia"/>
                <w:b/>
                <w:color w:val="FF0000"/>
                <w:sz w:val="22"/>
              </w:rPr>
              <w:t xml:space="preserve">　</w:t>
            </w:r>
            <w:r>
              <w:rPr>
                <w:rFonts w:ascii="HG丸ｺﾞｼｯｸM-PRO" w:eastAsia="HG丸ｺﾞｼｯｸM-PRO" w:hAnsi="HG丸ｺﾞｼｯｸM-PRO" w:hint="eastAsia"/>
                <w:b/>
                <w:color w:val="FF0000"/>
                <w:sz w:val="22"/>
              </w:rPr>
              <w:t xml:space="preserve"> </w:t>
            </w:r>
            <w:r w:rsidRPr="00A862D0">
              <w:rPr>
                <w:rFonts w:ascii="HG丸ｺﾞｼｯｸM-PRO" w:eastAsia="HG丸ｺﾞｼｯｸM-PRO" w:hAnsi="HG丸ｺﾞｼｯｸM-PRO" w:hint="eastAsia"/>
                <w:b/>
                <w:color w:val="FF0000"/>
                <w:sz w:val="22"/>
              </w:rPr>
              <w:t xml:space="preserve">　　　　220単位/回</w:t>
            </w:r>
          </w:p>
          <w:p w:rsidR="00970453" w:rsidRDefault="00970453" w:rsidP="00A862D0">
            <w:pPr>
              <w:snapToGrid w:val="0"/>
              <w:rPr>
                <w:rFonts w:ascii="HG丸ｺﾞｼｯｸM-PRO" w:eastAsia="HG丸ｺﾞｼｯｸM-PRO" w:hAnsi="HG丸ｺﾞｼｯｸM-PRO"/>
                <w:b/>
                <w:color w:val="FF0000"/>
                <w:sz w:val="22"/>
              </w:rPr>
            </w:pPr>
            <w:r>
              <w:rPr>
                <w:rFonts w:ascii="HG丸ｺﾞｼｯｸM-PRO" w:eastAsia="HG丸ｺﾞｼｯｸM-PRO" w:hAnsi="HG丸ｺﾞｼｯｸM-PRO" w:hint="eastAsia"/>
                <w:b/>
                <w:color w:val="FF0000"/>
                <w:sz w:val="22"/>
              </w:rPr>
              <w:t>（３）短時間の身体介護が中心である場合</w:t>
            </w:r>
          </w:p>
          <w:p w:rsidR="00970453" w:rsidRPr="00A862D0" w:rsidRDefault="00970453" w:rsidP="00A862D0">
            <w:pPr>
              <w:snapToGrid w:val="0"/>
              <w:rPr>
                <w:rFonts w:ascii="HG丸ｺﾞｼｯｸM-PRO" w:eastAsia="HG丸ｺﾞｼｯｸM-PRO" w:hAnsi="HG丸ｺﾞｼｯｸM-PRO"/>
                <w:b/>
                <w:color w:val="FF0000"/>
                <w:sz w:val="22"/>
              </w:rPr>
            </w:pPr>
            <w:r>
              <w:rPr>
                <w:rFonts w:ascii="HG丸ｺﾞｼｯｸM-PRO" w:eastAsia="HG丸ｺﾞｼｯｸM-PRO" w:hAnsi="HG丸ｺﾞｼｯｸM-PRO" w:hint="eastAsia"/>
                <w:b/>
                <w:color w:val="FF0000"/>
                <w:sz w:val="22"/>
              </w:rPr>
              <w:t xml:space="preserve">　　　　　　　　　　　　　163単位/回</w:t>
            </w:r>
          </w:p>
          <w:p w:rsidR="00A862D0" w:rsidRPr="00A862D0" w:rsidRDefault="00A862D0" w:rsidP="00A862D0">
            <w:pPr>
              <w:snapToGrid w:val="0"/>
              <w:rPr>
                <w:rFonts w:ascii="HG丸ｺﾞｼｯｸM-PRO" w:eastAsia="HG丸ｺﾞｼｯｸM-PRO" w:hAnsi="HG丸ｺﾞｼｯｸM-PRO"/>
                <w:b/>
                <w:color w:val="FF0000"/>
                <w:sz w:val="22"/>
              </w:rPr>
            </w:pPr>
            <w:r w:rsidRPr="00A862D0">
              <w:rPr>
                <w:rFonts w:ascii="HG丸ｺﾞｼｯｸM-PRO" w:eastAsia="HG丸ｺﾞｼｯｸM-PRO" w:hAnsi="HG丸ｺﾞｼｯｸM-PRO" w:hint="eastAsia"/>
                <w:b/>
                <w:color w:val="FF0000"/>
                <w:sz w:val="22"/>
              </w:rPr>
              <w:t>（１）（２）</w:t>
            </w:r>
            <w:r w:rsidR="00970453">
              <w:rPr>
                <w:rFonts w:ascii="HG丸ｺﾞｼｯｸM-PRO" w:eastAsia="HG丸ｺﾞｼｯｸM-PRO" w:hAnsi="HG丸ｺﾞｼｯｸM-PRO" w:hint="eastAsia"/>
                <w:b/>
                <w:color w:val="FF0000"/>
                <w:sz w:val="22"/>
              </w:rPr>
              <w:t>（３）</w:t>
            </w:r>
            <w:r w:rsidRPr="00A862D0">
              <w:rPr>
                <w:rFonts w:ascii="HG丸ｺﾞｼｯｸM-PRO" w:eastAsia="HG丸ｺﾞｼｯｸM-PRO" w:hAnsi="HG丸ｺﾞｼｯｸM-PRO" w:hint="eastAsia"/>
                <w:b/>
                <w:color w:val="FF0000"/>
                <w:sz w:val="22"/>
              </w:rPr>
              <w:t>において、</w:t>
            </w:r>
            <w:r w:rsidR="0006782E">
              <w:rPr>
                <w:rFonts w:ascii="HG丸ｺﾞｼｯｸM-PRO" w:eastAsia="HG丸ｺﾞｼｯｸM-PRO" w:hAnsi="HG丸ｺﾞｼｯｸM-PRO" w:hint="eastAsia"/>
                <w:b/>
                <w:color w:val="FF0000"/>
                <w:sz w:val="22"/>
              </w:rPr>
              <w:t>3,727</w:t>
            </w:r>
            <w:r w:rsidRPr="00A862D0">
              <w:rPr>
                <w:rFonts w:ascii="HG丸ｺﾞｼｯｸM-PRO" w:eastAsia="HG丸ｺﾞｼｯｸM-PRO" w:hAnsi="HG丸ｺﾞｼｯｸM-PRO" w:hint="eastAsia"/>
                <w:b/>
                <w:color w:val="FF0000"/>
                <w:sz w:val="22"/>
              </w:rPr>
              <w:t>単位の範囲内で所定単位数を算定する。</w:t>
            </w:r>
          </w:p>
          <w:p w:rsidR="00A862D0" w:rsidRPr="00A862D0" w:rsidRDefault="00A862D0" w:rsidP="00A862D0">
            <w:pPr>
              <w:snapToGrid w:val="0"/>
              <w:rPr>
                <w:rFonts w:ascii="HG丸ｺﾞｼｯｸM-PRO" w:eastAsia="HG丸ｺﾞｼｯｸM-PRO" w:hAnsi="HG丸ｺﾞｼｯｸM-PRO"/>
                <w:b/>
                <w:color w:val="FF0000"/>
                <w:sz w:val="22"/>
              </w:rPr>
            </w:pPr>
            <w:r w:rsidRPr="00A862D0">
              <w:rPr>
                <w:rFonts w:ascii="HG丸ｺﾞｼｯｸM-PRO" w:eastAsia="HG丸ｺﾞｼｯｸM-PRO" w:hAnsi="HG丸ｺﾞｼｯｸM-PRO" w:hint="eastAsia"/>
                <w:b/>
                <w:color w:val="FF0000"/>
                <w:sz w:val="22"/>
              </w:rPr>
              <w:t>１月につき、次の単位数を超える場合</w:t>
            </w:r>
          </w:p>
          <w:p w:rsidR="00A862D0" w:rsidRPr="00A862D0" w:rsidRDefault="00A862D0" w:rsidP="00A862D0">
            <w:pPr>
              <w:snapToGrid w:val="0"/>
              <w:ind w:firstLineChars="800" w:firstLine="1767"/>
              <w:rPr>
                <w:rFonts w:ascii="HG丸ｺﾞｼｯｸM-PRO" w:eastAsia="HG丸ｺﾞｼｯｸM-PRO" w:hAnsi="HG丸ｺﾞｼｯｸM-PRO"/>
                <w:b/>
                <w:color w:val="FF0000"/>
                <w:sz w:val="22"/>
              </w:rPr>
            </w:pPr>
            <w:r w:rsidRPr="00A862D0">
              <w:rPr>
                <w:rFonts w:ascii="HG丸ｺﾞｼｯｸM-PRO" w:eastAsia="HG丸ｺﾞｼｯｸM-PRO" w:hAnsi="HG丸ｺﾞｼｯｸM-PRO" w:hint="eastAsia"/>
                <w:b/>
                <w:color w:val="FF0000"/>
                <w:sz w:val="22"/>
              </w:rPr>
              <w:t>月額報酬3,</w:t>
            </w:r>
            <w:r w:rsidR="0006782E">
              <w:rPr>
                <w:rFonts w:ascii="HG丸ｺﾞｼｯｸM-PRO" w:eastAsia="HG丸ｺﾞｼｯｸM-PRO" w:hAnsi="HG丸ｺﾞｼｯｸM-PRO" w:hint="eastAsia"/>
                <w:b/>
                <w:color w:val="FF0000"/>
                <w:sz w:val="22"/>
              </w:rPr>
              <w:t>727</w:t>
            </w:r>
            <w:r w:rsidRPr="00A862D0">
              <w:rPr>
                <w:rFonts w:ascii="HG丸ｺﾞｼｯｸM-PRO" w:eastAsia="HG丸ｺﾞｼｯｸM-PRO" w:hAnsi="HG丸ｺﾞｼｯｸM-PRO" w:hint="eastAsia"/>
                <w:b/>
                <w:color w:val="FF0000"/>
                <w:sz w:val="22"/>
              </w:rPr>
              <w:t>単位/月</w:t>
            </w:r>
          </w:p>
          <w:p w:rsidR="00A862D0" w:rsidRPr="0019322C" w:rsidRDefault="00A862D0" w:rsidP="00A862D0">
            <w:pPr>
              <w:snapToGrid w:val="0"/>
              <w:rPr>
                <w:rFonts w:ascii="HG丸ｺﾞｼｯｸM-PRO" w:eastAsia="HG丸ｺﾞｼｯｸM-PRO" w:hAnsi="HG丸ｺﾞｼｯｸM-PRO"/>
                <w:sz w:val="18"/>
              </w:rPr>
            </w:pPr>
          </w:p>
          <w:p w:rsidR="00A862D0" w:rsidRPr="0019322C" w:rsidRDefault="00A862D0" w:rsidP="00A862D0">
            <w:pPr>
              <w:snapToGrid w:val="0"/>
              <w:rPr>
                <w:rFonts w:ascii="HG丸ｺﾞｼｯｸM-PRO" w:eastAsia="HG丸ｺﾞｼｯｸM-PRO" w:hAnsi="HG丸ｺﾞｼｯｸM-PRO"/>
                <w:b/>
                <w:sz w:val="18"/>
                <w:szCs w:val="18"/>
              </w:rPr>
            </w:pPr>
            <w:r w:rsidRPr="0019322C">
              <w:rPr>
                <w:rFonts w:ascii="HG丸ｺﾞｼｯｸM-PRO" w:eastAsia="HG丸ｺﾞｼｯｸM-PRO" w:hAnsi="HG丸ｺﾞｼｯｸM-PRO" w:hint="eastAsia"/>
                <w:b/>
                <w:sz w:val="18"/>
                <w:szCs w:val="18"/>
              </w:rPr>
              <w:t>加算</w:t>
            </w:r>
          </w:p>
          <w:p w:rsidR="00A862D0" w:rsidRPr="00060FCD" w:rsidRDefault="00A862D0" w:rsidP="00A862D0">
            <w:pPr>
              <w:snapToGrid w:val="0"/>
              <w:rPr>
                <w:rFonts w:ascii="HG丸ｺﾞｼｯｸM-PRO" w:eastAsia="HG丸ｺﾞｼｯｸM-PRO" w:hAnsi="HG丸ｺﾞｼｯｸM-PRO"/>
                <w:sz w:val="18"/>
                <w:szCs w:val="18"/>
              </w:rPr>
            </w:pPr>
            <w:r w:rsidRPr="00060FCD">
              <w:rPr>
                <w:rFonts w:ascii="HG丸ｺﾞｼｯｸM-PRO" w:eastAsia="HG丸ｺﾞｼｯｸM-PRO" w:hAnsi="HG丸ｺﾞｼｯｸM-PRO" w:hint="eastAsia"/>
                <w:sz w:val="18"/>
                <w:szCs w:val="18"/>
              </w:rPr>
              <w:t>①初回加算　　　　　　　　　200単位/月</w:t>
            </w:r>
          </w:p>
          <w:p w:rsidR="00A862D0" w:rsidRPr="00060FCD" w:rsidRDefault="00A862D0" w:rsidP="00A862D0">
            <w:pPr>
              <w:snapToGrid w:val="0"/>
              <w:rPr>
                <w:rFonts w:ascii="HG丸ｺﾞｼｯｸM-PRO" w:eastAsia="HG丸ｺﾞｼｯｸM-PRO" w:hAnsi="HG丸ｺﾞｼｯｸM-PRO"/>
                <w:sz w:val="18"/>
                <w:szCs w:val="18"/>
              </w:rPr>
            </w:pPr>
            <w:r w:rsidRPr="00060FCD">
              <w:rPr>
                <w:rFonts w:ascii="HG丸ｺﾞｼｯｸM-PRO" w:eastAsia="HG丸ｺﾞｼｯｸM-PRO" w:hAnsi="HG丸ｺﾞｼｯｸM-PRO" w:hint="eastAsia"/>
                <w:sz w:val="18"/>
                <w:szCs w:val="18"/>
              </w:rPr>
              <w:t>②生活機能向上連携加算（Ⅰ）100単位/月</w:t>
            </w:r>
          </w:p>
          <w:p w:rsidR="00A862D0" w:rsidRPr="00060FCD" w:rsidRDefault="00A862D0" w:rsidP="00A862D0">
            <w:pPr>
              <w:snapToGrid w:val="0"/>
              <w:rPr>
                <w:rFonts w:ascii="HG丸ｺﾞｼｯｸM-PRO" w:eastAsia="HG丸ｺﾞｼｯｸM-PRO" w:hAnsi="HG丸ｺﾞｼｯｸM-PRO"/>
                <w:sz w:val="18"/>
                <w:szCs w:val="18"/>
              </w:rPr>
            </w:pPr>
            <w:r w:rsidRPr="00060FCD">
              <w:rPr>
                <w:rFonts w:ascii="HG丸ｺﾞｼｯｸM-PRO" w:eastAsia="HG丸ｺﾞｼｯｸM-PRO" w:hAnsi="HG丸ｺﾞｼｯｸM-PRO" w:hint="eastAsia"/>
                <w:sz w:val="18"/>
                <w:szCs w:val="18"/>
              </w:rPr>
              <w:t>③生活機能向上連携加算（Ⅱ）200単位/月</w:t>
            </w:r>
          </w:p>
          <w:p w:rsidR="00A862D0" w:rsidRPr="00060FCD" w:rsidRDefault="00A862D0" w:rsidP="00A862D0">
            <w:pPr>
              <w:snapToGrid w:val="0"/>
              <w:rPr>
                <w:rFonts w:ascii="HG丸ｺﾞｼｯｸM-PRO" w:eastAsia="HG丸ｺﾞｼｯｸM-PRO" w:hAnsi="HG丸ｺﾞｼｯｸM-PRO"/>
                <w:b/>
                <w:color w:val="FF0000"/>
                <w:sz w:val="18"/>
                <w:szCs w:val="18"/>
                <w:u w:val="single"/>
              </w:rPr>
            </w:pPr>
            <w:r w:rsidRPr="00060FCD">
              <w:rPr>
                <w:rFonts w:ascii="HG丸ｺﾞｼｯｸM-PRO" w:eastAsia="HG丸ｺﾞｼｯｸM-PRO" w:hAnsi="HG丸ｺﾞｼｯｸM-PRO" w:hint="eastAsia"/>
                <w:b/>
                <w:color w:val="FF0000"/>
                <w:sz w:val="18"/>
                <w:szCs w:val="18"/>
                <w:u w:val="single"/>
              </w:rPr>
              <w:t xml:space="preserve">④口腔連携強化加算　　　　　</w:t>
            </w:r>
            <w:r>
              <w:rPr>
                <w:rFonts w:ascii="HG丸ｺﾞｼｯｸM-PRO" w:eastAsia="HG丸ｺﾞｼｯｸM-PRO" w:hAnsi="HG丸ｺﾞｼｯｸM-PRO" w:hint="eastAsia"/>
                <w:b/>
                <w:color w:val="FF0000"/>
                <w:sz w:val="18"/>
                <w:szCs w:val="18"/>
                <w:u w:val="single"/>
              </w:rPr>
              <w:t xml:space="preserve"> </w:t>
            </w:r>
            <w:r w:rsidRPr="00060FCD">
              <w:rPr>
                <w:rFonts w:ascii="HG丸ｺﾞｼｯｸM-PRO" w:eastAsia="HG丸ｺﾞｼｯｸM-PRO" w:hAnsi="HG丸ｺﾞｼｯｸM-PRO" w:hint="eastAsia"/>
                <w:b/>
                <w:color w:val="FF0000"/>
                <w:sz w:val="18"/>
                <w:szCs w:val="18"/>
                <w:u w:val="single"/>
              </w:rPr>
              <w:t>50単位/月</w:t>
            </w:r>
          </w:p>
          <w:p w:rsidR="00A862D0" w:rsidRPr="00060FCD" w:rsidRDefault="00A862D0" w:rsidP="00A862D0">
            <w:pPr>
              <w:snapToGrid w:val="0"/>
              <w:rPr>
                <w:rFonts w:ascii="HG丸ｺﾞｼｯｸM-PRO" w:eastAsia="HG丸ｺﾞｼｯｸM-PRO" w:hAnsi="HG丸ｺﾞｼｯｸM-PRO"/>
                <w:sz w:val="18"/>
                <w:szCs w:val="18"/>
              </w:rPr>
            </w:pPr>
            <w:r w:rsidRPr="00060FCD">
              <w:rPr>
                <w:rFonts w:ascii="HG丸ｺﾞｼｯｸM-PRO" w:eastAsia="HG丸ｺﾞｼｯｸM-PRO" w:hAnsi="HG丸ｺﾞｼｯｸM-PRO" w:hint="eastAsia"/>
                <w:sz w:val="18"/>
                <w:szCs w:val="18"/>
              </w:rPr>
              <w:t xml:space="preserve">⑤介護職員処遇改善加算　　</w:t>
            </w:r>
            <w:r>
              <w:rPr>
                <w:rFonts w:ascii="HG丸ｺﾞｼｯｸM-PRO" w:eastAsia="HG丸ｺﾞｼｯｸM-PRO" w:hAnsi="HG丸ｺﾞｼｯｸM-PRO" w:hint="eastAsia"/>
                <w:sz w:val="18"/>
                <w:szCs w:val="18"/>
              </w:rPr>
              <w:t xml:space="preserve"> </w:t>
            </w:r>
            <w:r w:rsidRPr="00060FCD">
              <w:rPr>
                <w:rFonts w:ascii="HG丸ｺﾞｼｯｸM-PRO" w:eastAsia="HG丸ｺﾞｼｯｸM-PRO" w:hAnsi="HG丸ｺﾞｼｯｸM-PRO" w:hint="eastAsia"/>
                <w:sz w:val="18"/>
                <w:szCs w:val="18"/>
              </w:rPr>
              <w:t>（Ⅰ）13.7％</w:t>
            </w:r>
          </w:p>
          <w:p w:rsidR="00A862D0" w:rsidRPr="00060FCD" w:rsidRDefault="00A862D0" w:rsidP="00A862D0">
            <w:pPr>
              <w:snapToGrid w:val="0"/>
              <w:ind w:firstLineChars="1350" w:firstLine="2430"/>
              <w:rPr>
                <w:rFonts w:ascii="HG丸ｺﾞｼｯｸM-PRO" w:eastAsia="HG丸ｺﾞｼｯｸM-PRO" w:hAnsi="HG丸ｺﾞｼｯｸM-PRO"/>
                <w:sz w:val="18"/>
                <w:szCs w:val="18"/>
              </w:rPr>
            </w:pPr>
            <w:r w:rsidRPr="00060FCD">
              <w:rPr>
                <w:rFonts w:ascii="HG丸ｺﾞｼｯｸM-PRO" w:eastAsia="HG丸ｺﾞｼｯｸM-PRO" w:hAnsi="HG丸ｺﾞｼｯｸM-PRO" w:hint="eastAsia"/>
                <w:sz w:val="18"/>
                <w:szCs w:val="18"/>
              </w:rPr>
              <w:t>（Ⅱ）10.0％</w:t>
            </w:r>
          </w:p>
          <w:p w:rsidR="00A862D0" w:rsidRPr="00060FCD" w:rsidRDefault="00A862D0" w:rsidP="00A862D0">
            <w:pPr>
              <w:snapToGrid w:val="0"/>
              <w:ind w:firstLineChars="1350" w:firstLine="2430"/>
              <w:rPr>
                <w:rFonts w:ascii="HG丸ｺﾞｼｯｸM-PRO" w:eastAsia="HG丸ｺﾞｼｯｸM-PRO" w:hAnsi="HG丸ｺﾞｼｯｸM-PRO"/>
                <w:sz w:val="18"/>
                <w:szCs w:val="18"/>
              </w:rPr>
            </w:pPr>
            <w:r w:rsidRPr="00060FCD">
              <w:rPr>
                <w:rFonts w:ascii="HG丸ｺﾞｼｯｸM-PRO" w:eastAsia="HG丸ｺﾞｼｯｸM-PRO" w:hAnsi="HG丸ｺﾞｼｯｸM-PRO" w:hint="eastAsia"/>
                <w:sz w:val="18"/>
                <w:szCs w:val="18"/>
              </w:rPr>
              <w:t>（Ⅲ） 5.5％</w:t>
            </w:r>
          </w:p>
          <w:p w:rsidR="00A862D0" w:rsidRPr="00060FCD" w:rsidRDefault="00A862D0" w:rsidP="00A862D0">
            <w:pPr>
              <w:snapToGrid w:val="0"/>
              <w:rPr>
                <w:rFonts w:ascii="HG丸ｺﾞｼｯｸM-PRO" w:eastAsia="HG丸ｺﾞｼｯｸM-PRO" w:hAnsi="HG丸ｺﾞｼｯｸM-PRO" w:cs="ＭＳ 明朝"/>
                <w:sz w:val="18"/>
                <w:szCs w:val="18"/>
              </w:rPr>
            </w:pPr>
            <w:r w:rsidRPr="00060FCD">
              <w:rPr>
                <w:rFonts w:ascii="HG丸ｺﾞｼｯｸM-PRO" w:eastAsia="HG丸ｺﾞｼｯｸM-PRO" w:hAnsi="HG丸ｺﾞｼｯｸM-PRO" w:hint="eastAsia"/>
                <w:sz w:val="18"/>
                <w:szCs w:val="18"/>
              </w:rPr>
              <w:t>⑥介護職員等特定処遇改善加算（Ⅰ）</w:t>
            </w:r>
            <w:r w:rsidRPr="00060FCD">
              <w:rPr>
                <w:rFonts w:ascii="HG丸ｺﾞｼｯｸM-PRO" w:eastAsia="HG丸ｺﾞｼｯｸM-PRO" w:hAnsi="HG丸ｺﾞｼｯｸM-PRO" w:cs="ＭＳ 明朝" w:hint="eastAsia"/>
                <w:sz w:val="18"/>
                <w:szCs w:val="18"/>
              </w:rPr>
              <w:t>6.3％</w:t>
            </w:r>
          </w:p>
          <w:p w:rsidR="00A862D0" w:rsidRPr="00060FCD" w:rsidRDefault="00A862D0" w:rsidP="00A862D0">
            <w:pPr>
              <w:snapToGrid w:val="0"/>
              <w:ind w:firstLineChars="1400" w:firstLine="2520"/>
              <w:rPr>
                <w:rFonts w:ascii="HG丸ｺﾞｼｯｸM-PRO" w:eastAsia="HG丸ｺﾞｼｯｸM-PRO" w:hAnsi="HG丸ｺﾞｼｯｸM-PRO"/>
                <w:sz w:val="18"/>
                <w:szCs w:val="18"/>
              </w:rPr>
            </w:pPr>
            <w:r w:rsidRPr="00060FCD">
              <w:rPr>
                <w:rFonts w:ascii="HG丸ｺﾞｼｯｸM-PRO" w:eastAsia="HG丸ｺﾞｼｯｸM-PRO" w:hAnsi="HG丸ｺﾞｼｯｸM-PRO" w:hint="eastAsia"/>
                <w:sz w:val="18"/>
                <w:szCs w:val="18"/>
              </w:rPr>
              <w:t>（Ⅱ）4.2％</w:t>
            </w:r>
          </w:p>
          <w:p w:rsidR="00A862D0" w:rsidRPr="00060FCD" w:rsidRDefault="00A862D0" w:rsidP="00A862D0">
            <w:pPr>
              <w:snapToGrid w:val="0"/>
              <w:rPr>
                <w:rFonts w:ascii="HG丸ｺﾞｼｯｸM-PRO" w:eastAsia="HG丸ｺﾞｼｯｸM-PRO" w:hAnsi="HG丸ｺﾞｼｯｸM-PRO"/>
                <w:sz w:val="18"/>
                <w:szCs w:val="18"/>
              </w:rPr>
            </w:pPr>
            <w:r w:rsidRPr="00060FCD">
              <w:rPr>
                <w:rFonts w:ascii="HG丸ｺﾞｼｯｸM-PRO" w:eastAsia="HG丸ｺﾞｼｯｸM-PRO" w:hAnsi="HG丸ｺﾞｼｯｸM-PRO" w:hint="eastAsia"/>
                <w:sz w:val="18"/>
                <w:szCs w:val="18"/>
              </w:rPr>
              <w:t>⑦介護職員等ベースアップ等支援加算2.4％</w:t>
            </w:r>
          </w:p>
          <w:p w:rsidR="0029061F" w:rsidRPr="0019322C" w:rsidRDefault="0029061F" w:rsidP="0029061F">
            <w:pPr>
              <w:snapToGrid w:val="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注１～注６適用</w:t>
            </w:r>
          </w:p>
        </w:tc>
        <w:tc>
          <w:tcPr>
            <w:tcW w:w="4412" w:type="dxa"/>
          </w:tcPr>
          <w:p w:rsidR="00A862D0" w:rsidRPr="00A862D0" w:rsidRDefault="00A862D0" w:rsidP="00A862D0">
            <w:pPr>
              <w:snapToGrid w:val="0"/>
              <w:rPr>
                <w:rFonts w:ascii="HG丸ｺﾞｼｯｸM-PRO" w:eastAsia="HG丸ｺﾞｼｯｸM-PRO" w:hAnsi="HG丸ｺﾞｼｯｸM-PRO"/>
                <w:sz w:val="22"/>
              </w:rPr>
            </w:pPr>
            <w:r w:rsidRPr="00A862D0">
              <w:rPr>
                <w:rFonts w:ascii="HG丸ｺﾞｼｯｸM-PRO" w:eastAsia="HG丸ｺﾞｼｯｸM-PRO" w:hAnsi="HG丸ｺﾞｼｯｸM-PRO" w:hint="eastAsia"/>
                <w:sz w:val="22"/>
              </w:rPr>
              <w:t>○１回当たりの報酬単価を設定</w:t>
            </w:r>
          </w:p>
          <w:p w:rsidR="00A862D0" w:rsidRPr="00A862D0" w:rsidRDefault="00A862D0" w:rsidP="00A862D0">
            <w:pPr>
              <w:autoSpaceDE w:val="0"/>
              <w:autoSpaceDN w:val="0"/>
              <w:adjustRightInd w:val="0"/>
              <w:snapToGrid w:val="0"/>
              <w:ind w:left="220" w:hangingChars="100" w:hanging="220"/>
              <w:jc w:val="left"/>
              <w:rPr>
                <w:rFonts w:ascii="HG丸ｺﾞｼｯｸM-PRO" w:eastAsia="HG丸ｺﾞｼｯｸM-PRO" w:hAnsi="HG丸ｺﾞｼｯｸM-PRO"/>
                <w:sz w:val="22"/>
              </w:rPr>
            </w:pPr>
            <w:r w:rsidRPr="00A862D0">
              <w:rPr>
                <w:rFonts w:ascii="HG丸ｺﾞｼｯｸM-PRO" w:eastAsia="HG丸ｺﾞｼｯｸM-PRO" w:hAnsi="HG丸ｺﾞｼｯｸM-PRO" w:hint="eastAsia"/>
                <w:sz w:val="22"/>
              </w:rPr>
              <w:t>○訪問介護の人件費率（70％）に着目し、人員配置基準緩和分（サービス提供責任者不要）として、単価を70％に設定。</w:t>
            </w:r>
          </w:p>
          <w:p w:rsidR="00A862D0" w:rsidRPr="00A862D0" w:rsidRDefault="00A862D0" w:rsidP="00A862D0">
            <w:pPr>
              <w:snapToGrid w:val="0"/>
              <w:rPr>
                <w:rFonts w:ascii="HG丸ｺﾞｼｯｸM-PRO" w:eastAsia="HG丸ｺﾞｼｯｸM-PRO" w:hAnsi="HG丸ｺﾞｼｯｸM-PRO"/>
                <w:sz w:val="22"/>
              </w:rPr>
            </w:pPr>
            <w:r w:rsidRPr="00A862D0">
              <w:rPr>
                <w:rFonts w:ascii="HG丸ｺﾞｼｯｸM-PRO" w:eastAsia="HG丸ｺﾞｼｯｸM-PRO" w:hAnsi="HG丸ｺﾞｼｯｸM-PRO" w:hint="eastAsia"/>
                <w:sz w:val="22"/>
              </w:rPr>
              <w:t>○サービスコード：委託のためなし。</w:t>
            </w:r>
          </w:p>
          <w:p w:rsidR="00A862D0" w:rsidRPr="00A862D0" w:rsidRDefault="00A862D0" w:rsidP="00A862D0">
            <w:pPr>
              <w:snapToGrid w:val="0"/>
              <w:rPr>
                <w:rFonts w:ascii="HG丸ｺﾞｼｯｸM-PRO" w:eastAsia="HG丸ｺﾞｼｯｸM-PRO" w:hAnsi="HG丸ｺﾞｼｯｸM-PRO"/>
                <w:b/>
                <w:color w:val="FF0000"/>
                <w:sz w:val="22"/>
              </w:rPr>
            </w:pPr>
            <w:r w:rsidRPr="00A862D0">
              <w:rPr>
                <w:rFonts w:ascii="Segoe UI Symbol" w:eastAsia="HG丸ｺﾞｼｯｸM-PRO" w:hAnsi="Segoe UI Symbol" w:cs="Segoe UI Symbol" w:hint="eastAsia"/>
                <w:b/>
                <w:color w:val="FF0000"/>
                <w:sz w:val="22"/>
              </w:rPr>
              <w:t>（一）</w:t>
            </w:r>
            <w:r w:rsidRPr="00A862D0">
              <w:rPr>
                <w:rFonts w:ascii="HG丸ｺﾞｼｯｸM-PRO" w:eastAsia="HG丸ｺﾞｼｯｸM-PRO" w:hAnsi="HG丸ｺﾞｼｯｸM-PRO" w:cs="Segoe UI Symbol" w:hint="eastAsia"/>
                <w:b/>
                <w:color w:val="FF0000"/>
                <w:sz w:val="22"/>
              </w:rPr>
              <w:t>20分以上45分未満</w:t>
            </w:r>
            <w:r w:rsidRPr="00A862D0">
              <w:rPr>
                <w:rFonts w:ascii="HG丸ｺﾞｼｯｸM-PRO" w:eastAsia="HG丸ｺﾞｼｯｸM-PRO" w:hAnsi="HG丸ｺﾞｼｯｸM-PRO" w:hint="eastAsia"/>
                <w:b/>
                <w:color w:val="FF0000"/>
                <w:sz w:val="22"/>
              </w:rPr>
              <w:t>125単位/回</w:t>
            </w:r>
          </w:p>
          <w:p w:rsidR="00A862D0" w:rsidRPr="00A862D0" w:rsidRDefault="00A862D0" w:rsidP="00A862D0">
            <w:pPr>
              <w:snapToGrid w:val="0"/>
              <w:rPr>
                <w:rFonts w:ascii="HG丸ｺﾞｼｯｸM-PRO" w:eastAsia="HG丸ｺﾞｼｯｸM-PRO" w:hAnsi="HG丸ｺﾞｼｯｸM-PRO"/>
                <w:b/>
                <w:color w:val="FF0000"/>
                <w:sz w:val="22"/>
              </w:rPr>
            </w:pPr>
            <w:r w:rsidRPr="00A862D0">
              <w:rPr>
                <w:rFonts w:ascii="Segoe UI Symbol" w:eastAsia="HG丸ｺﾞｼｯｸM-PRO" w:hAnsi="Segoe UI Symbol" w:cs="Segoe UI Symbol" w:hint="eastAsia"/>
                <w:b/>
                <w:color w:val="FF0000"/>
                <w:sz w:val="22"/>
              </w:rPr>
              <w:t>（二）</w:t>
            </w:r>
            <w:r w:rsidRPr="00A862D0">
              <w:rPr>
                <w:rFonts w:ascii="HG丸ｺﾞｼｯｸM-PRO" w:eastAsia="HG丸ｺﾞｼｯｸM-PRO" w:hAnsi="HG丸ｺﾞｼｯｸM-PRO" w:cs="Segoe UI Symbol" w:hint="eastAsia"/>
                <w:b/>
                <w:color w:val="FF0000"/>
                <w:sz w:val="22"/>
              </w:rPr>
              <w:t>45分以上</w:t>
            </w:r>
            <w:r w:rsidRPr="00A862D0">
              <w:rPr>
                <w:rFonts w:ascii="HG丸ｺﾞｼｯｸM-PRO" w:eastAsia="HG丸ｺﾞｼｯｸM-PRO" w:hAnsi="HG丸ｺﾞｼｯｸM-PRO" w:hint="eastAsia"/>
                <w:b/>
                <w:color w:val="FF0000"/>
                <w:sz w:val="22"/>
              </w:rPr>
              <w:t xml:space="preserve">　　　　</w:t>
            </w:r>
            <w:r>
              <w:rPr>
                <w:rFonts w:ascii="HG丸ｺﾞｼｯｸM-PRO" w:eastAsia="HG丸ｺﾞｼｯｸM-PRO" w:hAnsi="HG丸ｺﾞｼｯｸM-PRO" w:hint="eastAsia"/>
                <w:b/>
                <w:color w:val="FF0000"/>
                <w:sz w:val="22"/>
              </w:rPr>
              <w:t xml:space="preserve"> </w:t>
            </w:r>
            <w:r w:rsidRPr="00A862D0">
              <w:rPr>
                <w:rFonts w:ascii="HG丸ｺﾞｼｯｸM-PRO" w:eastAsia="HG丸ｺﾞｼｯｸM-PRO" w:hAnsi="HG丸ｺﾞｼｯｸM-PRO" w:hint="eastAsia"/>
                <w:b/>
                <w:color w:val="FF0000"/>
                <w:sz w:val="22"/>
              </w:rPr>
              <w:t xml:space="preserve">　154単位/回</w:t>
            </w:r>
          </w:p>
          <w:p w:rsidR="00A862D0" w:rsidRPr="00A862D0" w:rsidRDefault="00A862D0" w:rsidP="00A862D0">
            <w:pPr>
              <w:snapToGrid w:val="0"/>
              <w:rPr>
                <w:rFonts w:ascii="HG丸ｺﾞｼｯｸM-PRO" w:eastAsia="HG丸ｺﾞｼｯｸM-PRO" w:hAnsi="HG丸ｺﾞｼｯｸM-PRO"/>
                <w:sz w:val="18"/>
              </w:rPr>
            </w:pPr>
          </w:p>
          <w:p w:rsidR="00A862D0" w:rsidRPr="0019322C" w:rsidRDefault="00A862D0" w:rsidP="00A862D0">
            <w:pPr>
              <w:snapToGrid w:val="0"/>
              <w:rPr>
                <w:rFonts w:ascii="HG丸ｺﾞｼｯｸM-PRO" w:eastAsia="HG丸ｺﾞｼｯｸM-PRO" w:hAnsi="HG丸ｺﾞｼｯｸM-PRO"/>
                <w:b/>
                <w:sz w:val="18"/>
              </w:rPr>
            </w:pPr>
            <w:r w:rsidRPr="0019322C">
              <w:rPr>
                <w:rFonts w:ascii="HG丸ｺﾞｼｯｸM-PRO" w:eastAsia="HG丸ｺﾞｼｯｸM-PRO" w:hAnsi="HG丸ｺﾞｼｯｸM-PRO" w:hint="eastAsia"/>
                <w:b/>
                <w:sz w:val="18"/>
              </w:rPr>
              <w:t>加算</w:t>
            </w:r>
          </w:p>
          <w:p w:rsidR="00A862D0" w:rsidRPr="0019322C" w:rsidRDefault="00A862D0" w:rsidP="00A862D0">
            <w:pPr>
              <w:snapToGrid w:val="0"/>
              <w:rPr>
                <w:rFonts w:ascii="HG丸ｺﾞｼｯｸM-PRO" w:eastAsia="HG丸ｺﾞｼｯｸM-PRO" w:hAnsi="HG丸ｺﾞｼｯｸM-PRO"/>
                <w:sz w:val="18"/>
              </w:rPr>
            </w:pPr>
            <w:r w:rsidRPr="0019322C">
              <w:rPr>
                <w:rFonts w:ascii="HG丸ｺﾞｼｯｸM-PRO" w:eastAsia="HG丸ｺﾞｼｯｸM-PRO" w:hAnsi="HG丸ｺﾞｼｯｸM-PRO" w:hint="eastAsia"/>
                <w:sz w:val="18"/>
              </w:rPr>
              <w:t xml:space="preserve">①初回加算　　　　　　　　　</w:t>
            </w:r>
            <w:r w:rsidRPr="0019322C">
              <w:rPr>
                <w:rFonts w:ascii="HG丸ｺﾞｼｯｸM-PRO" w:eastAsia="HG丸ｺﾞｼｯｸM-PRO" w:hAnsi="HG丸ｺﾞｼｯｸM-PRO" w:hint="eastAsia"/>
                <w:b/>
                <w:sz w:val="18"/>
              </w:rPr>
              <w:t>なし</w:t>
            </w:r>
          </w:p>
          <w:p w:rsidR="00A862D0" w:rsidRPr="0019322C" w:rsidRDefault="00A862D0" w:rsidP="00A862D0">
            <w:pPr>
              <w:snapToGrid w:val="0"/>
              <w:rPr>
                <w:rFonts w:ascii="HG丸ｺﾞｼｯｸM-PRO" w:eastAsia="HG丸ｺﾞｼｯｸM-PRO" w:hAnsi="HG丸ｺﾞｼｯｸM-PRO"/>
                <w:sz w:val="18"/>
              </w:rPr>
            </w:pPr>
            <w:r w:rsidRPr="0019322C">
              <w:rPr>
                <w:rFonts w:ascii="HG丸ｺﾞｼｯｸM-PRO" w:eastAsia="HG丸ｺﾞｼｯｸM-PRO" w:hAnsi="HG丸ｺﾞｼｯｸM-PRO" w:hint="eastAsia"/>
                <w:sz w:val="18"/>
              </w:rPr>
              <w:t xml:space="preserve">②生活機能向上連携加算　　</w:t>
            </w:r>
            <w:r w:rsidRPr="0019322C">
              <w:rPr>
                <w:rFonts w:ascii="HG丸ｺﾞｼｯｸM-PRO" w:eastAsia="HG丸ｺﾞｼｯｸM-PRO" w:hAnsi="HG丸ｺﾞｼｯｸM-PRO" w:hint="eastAsia"/>
                <w:b/>
                <w:sz w:val="18"/>
              </w:rPr>
              <w:t xml:space="preserve">　なし</w:t>
            </w:r>
          </w:p>
          <w:p w:rsidR="00A862D0" w:rsidRPr="0019322C" w:rsidRDefault="00232A02" w:rsidP="00A862D0">
            <w:pPr>
              <w:snapToGrid w:val="0"/>
              <w:rPr>
                <w:rFonts w:ascii="HG丸ｺﾞｼｯｸM-PRO" w:eastAsia="HG丸ｺﾞｼｯｸM-PRO" w:hAnsi="HG丸ｺﾞｼｯｸM-PRO"/>
                <w:sz w:val="18"/>
              </w:rPr>
            </w:pPr>
            <w:r>
              <w:rPr>
                <w:rFonts w:ascii="HG丸ｺﾞｼｯｸM-PRO" w:eastAsia="HG丸ｺﾞｼｯｸM-PRO" w:hAnsi="HG丸ｺﾞｼｯｸM-PRO" w:hint="eastAsia"/>
                <w:b/>
                <w:noProof/>
                <w:color w:val="FF0000"/>
                <w:sz w:val="22"/>
              </w:rPr>
              <mc:AlternateContent>
                <mc:Choice Requires="wps">
                  <w:drawing>
                    <wp:anchor distT="0" distB="0" distL="114300" distR="114300" simplePos="0" relativeHeight="251956224" behindDoc="0" locked="0" layoutInCell="1" allowOverlap="1">
                      <wp:simplePos x="0" y="0"/>
                      <wp:positionH relativeFrom="column">
                        <wp:posOffset>84455</wp:posOffset>
                      </wp:positionH>
                      <wp:positionV relativeFrom="paragraph">
                        <wp:posOffset>189230</wp:posOffset>
                      </wp:positionV>
                      <wp:extent cx="4476750" cy="1019175"/>
                      <wp:effectExtent l="628650" t="400050" r="19050" b="28575"/>
                      <wp:wrapNone/>
                      <wp:docPr id="81" name="吹き出し: 折線 81"/>
                      <wp:cNvGraphicFramePr/>
                      <a:graphic xmlns:a="http://schemas.openxmlformats.org/drawingml/2006/main">
                        <a:graphicData uri="http://schemas.microsoft.com/office/word/2010/wordprocessingShape">
                          <wps:wsp>
                            <wps:cNvSpPr/>
                            <wps:spPr>
                              <a:xfrm>
                                <a:off x="0" y="0"/>
                                <a:ext cx="4476750" cy="1019175"/>
                              </a:xfrm>
                              <a:prstGeom prst="borderCallout2">
                                <a:avLst>
                                  <a:gd name="adj1" fmla="val 17653"/>
                                  <a:gd name="adj2" fmla="val -1537"/>
                                  <a:gd name="adj3" fmla="val 17652"/>
                                  <a:gd name="adj4" fmla="val -7072"/>
                                  <a:gd name="adj5" fmla="val -39233"/>
                                  <a:gd name="adj6" fmla="val -13831"/>
                                </a:avLst>
                              </a:prstGeom>
                            </wps:spPr>
                            <wps:style>
                              <a:lnRef idx="1">
                                <a:schemeClr val="accent1"/>
                              </a:lnRef>
                              <a:fillRef idx="2">
                                <a:schemeClr val="accent1"/>
                              </a:fillRef>
                              <a:effectRef idx="1">
                                <a:schemeClr val="accent1"/>
                              </a:effectRef>
                              <a:fontRef idx="minor">
                                <a:schemeClr val="dk1"/>
                              </a:fontRef>
                            </wps:style>
                            <wps:txbx>
                              <w:txbxContent>
                                <w:p w:rsidR="00477AB0" w:rsidRPr="00232A02" w:rsidRDefault="00477AB0" w:rsidP="00232A02">
                                  <w:pPr>
                                    <w:snapToGrid w:val="0"/>
                                    <w:jc w:val="left"/>
                                    <w:rPr>
                                      <w:rFonts w:ascii="HG丸ｺﾞｼｯｸM-PRO" w:eastAsia="HG丸ｺﾞｼｯｸM-PRO" w:hAnsi="HG丸ｺﾞｼｯｸM-PRO"/>
                                      <w:sz w:val="40"/>
                                    </w:rPr>
                                  </w:pPr>
                                  <w:r>
                                    <w:rPr>
                                      <w:rFonts w:ascii="HG丸ｺﾞｼｯｸM-PRO" w:eastAsia="HG丸ｺﾞｼｯｸM-PRO" w:hAnsi="HG丸ｺﾞｼｯｸM-PRO" w:hint="eastAsia"/>
                                      <w:sz w:val="40"/>
                                    </w:rPr>
                                    <w:t>令和６年４月より総合事業訪問介護サービスの区分が変わります。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81" o:spid="_x0000_s1055" type="#_x0000_t48" style="position:absolute;left:0;text-align:left;margin-left:6.65pt;margin-top:14.9pt;width:352.5pt;height:80.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" adj="-2987,-8474,-1528,3813,-332,3813" fillcolor="#91bce3 [2164]" strokecolor="#5b9bd5 [3204]" strokeweight=".5pt">
                      <v:fill color2="#7aaddd [2612]" rotate="t" colors="0 #b1cbe9;.5 #a3c1e5;1 #92b9e4" focus="100%" type="gradient">
                        <o:fill v:ext="view" type="gradientUnscaled"/>
                      </v:fill>
                      <v:textbox>
                        <w:txbxContent>
                          <w:p w:rsidR="00477AB0" w:rsidRPr="00232A02" w:rsidRDefault="00477AB0" w:rsidP="00232A02">
                            <w:pPr>
                              <w:snapToGrid w:val="0"/>
                              <w:jc w:val="left"/>
                              <w:rPr>
                                <w:rFonts w:ascii="HG丸ｺﾞｼｯｸM-PRO" w:eastAsia="HG丸ｺﾞｼｯｸM-PRO" w:hAnsi="HG丸ｺﾞｼｯｸM-PRO"/>
                                <w:sz w:val="40"/>
                              </w:rPr>
                            </w:pPr>
                            <w:r>
                              <w:rPr>
                                <w:rFonts w:ascii="HG丸ｺﾞｼｯｸM-PRO" w:eastAsia="HG丸ｺﾞｼｯｸM-PRO" w:hAnsi="HG丸ｺﾞｼｯｸM-PRO" w:hint="eastAsia"/>
                                <w:sz w:val="40"/>
                              </w:rPr>
                              <w:t>令和６年４月より総合事業訪問介護サービスの区分が変わります。</w:t>
                            </w:r>
                          </w:p>
                        </w:txbxContent>
                      </v:textbox>
                    </v:shape>
                  </w:pict>
                </mc:Fallback>
              </mc:AlternateContent>
            </w:r>
            <w:r w:rsidR="00A862D0" w:rsidRPr="0019322C">
              <w:rPr>
                <w:rFonts w:ascii="HG丸ｺﾞｼｯｸM-PRO" w:eastAsia="HG丸ｺﾞｼｯｸM-PRO" w:hAnsi="HG丸ｺﾞｼｯｸM-PRO" w:hint="eastAsia"/>
                <w:sz w:val="18"/>
              </w:rPr>
              <w:t xml:space="preserve">③介護職員処遇改善加算　　　</w:t>
            </w:r>
            <w:r w:rsidR="00A862D0" w:rsidRPr="0019322C">
              <w:rPr>
                <w:rFonts w:ascii="HG丸ｺﾞｼｯｸM-PRO" w:eastAsia="HG丸ｺﾞｼｯｸM-PRO" w:hAnsi="HG丸ｺﾞｼｯｸM-PRO" w:hint="eastAsia"/>
                <w:b/>
                <w:sz w:val="18"/>
              </w:rPr>
              <w:t>なし</w:t>
            </w:r>
          </w:p>
        </w:tc>
        <w:tc>
          <w:tcPr>
            <w:tcW w:w="4412" w:type="dxa"/>
          </w:tcPr>
          <w:p w:rsidR="00A862D0" w:rsidRPr="009A7B89" w:rsidRDefault="00A862D0" w:rsidP="00A862D0">
            <w:pPr>
              <w:snapToGrid w:val="0"/>
              <w:rPr>
                <w:rFonts w:ascii="HG丸ｺﾞｼｯｸM-PRO" w:eastAsia="HG丸ｺﾞｼｯｸM-PRO" w:hAnsi="HG丸ｺﾞｼｯｸM-PRO"/>
                <w:b/>
                <w:sz w:val="22"/>
              </w:rPr>
            </w:pPr>
            <w:r w:rsidRPr="009A7B89">
              <w:rPr>
                <w:rFonts w:ascii="HG丸ｺﾞｼｯｸM-PRO" w:eastAsia="HG丸ｺﾞｼｯｸM-PRO" w:hAnsi="HG丸ｺﾞｼｯｸM-PRO" w:hint="eastAsia"/>
                <w:b/>
                <w:sz w:val="22"/>
              </w:rPr>
              <w:t>○利用者負担なし</w:t>
            </w:r>
          </w:p>
        </w:tc>
      </w:tr>
    </w:tbl>
    <w:p w:rsidR="0029061F" w:rsidRPr="0029061F" w:rsidRDefault="0029061F" w:rsidP="0029061F">
      <w:pPr>
        <w:snapToGrid w:val="0"/>
        <w:rPr>
          <w:rFonts w:ascii="HG丸ｺﾞｼｯｸM-PRO" w:eastAsia="HG丸ｺﾞｼｯｸM-PRO" w:hAnsi="HG丸ｺﾞｼｯｸM-PRO"/>
          <w:sz w:val="18"/>
          <w:szCs w:val="24"/>
        </w:rPr>
      </w:pPr>
      <w:r w:rsidRPr="0029061F">
        <w:rPr>
          <w:rFonts w:ascii="HG丸ｺﾞｼｯｸM-PRO" w:eastAsia="HG丸ｺﾞｼｯｸM-PRO" w:hAnsi="HG丸ｺﾞｼｯｸM-PRO" w:hint="eastAsia"/>
          <w:sz w:val="18"/>
          <w:szCs w:val="24"/>
        </w:rPr>
        <w:t xml:space="preserve">注１　高齢者虐待防止措置未実施減算　</w:t>
      </w:r>
      <w:r w:rsidR="00CA253B">
        <w:rPr>
          <w:rFonts w:ascii="HG丸ｺﾞｼｯｸM-PRO" w:eastAsia="HG丸ｺﾞｼｯｸM-PRO" w:hAnsi="HG丸ｺﾞｼｯｸM-PRO" w:hint="eastAsia"/>
          <w:sz w:val="18"/>
          <w:szCs w:val="24"/>
        </w:rPr>
        <w:t>△</w:t>
      </w:r>
      <w:r w:rsidRPr="0029061F">
        <w:rPr>
          <w:rFonts w:ascii="HG丸ｺﾞｼｯｸM-PRO" w:eastAsia="HG丸ｺﾞｼｯｸM-PRO" w:hAnsi="HG丸ｺﾞｼｯｸM-PRO" w:hint="eastAsia"/>
          <w:sz w:val="18"/>
          <w:szCs w:val="24"/>
        </w:rPr>
        <w:t>1/100</w:t>
      </w:r>
    </w:p>
    <w:p w:rsidR="0029061F" w:rsidRPr="0029061F" w:rsidRDefault="0029061F" w:rsidP="0029061F">
      <w:pPr>
        <w:snapToGrid w:val="0"/>
        <w:rPr>
          <w:rFonts w:ascii="HG丸ｺﾞｼｯｸM-PRO" w:eastAsia="HG丸ｺﾞｼｯｸM-PRO" w:hAnsi="HG丸ｺﾞｼｯｸM-PRO"/>
          <w:sz w:val="18"/>
          <w:szCs w:val="24"/>
        </w:rPr>
      </w:pPr>
      <w:r w:rsidRPr="0029061F">
        <w:rPr>
          <w:rFonts w:ascii="HG丸ｺﾞｼｯｸM-PRO" w:eastAsia="HG丸ｺﾞｼｯｸM-PRO" w:hAnsi="HG丸ｺﾞｼｯｸM-PRO" w:hint="eastAsia"/>
          <w:sz w:val="18"/>
          <w:szCs w:val="24"/>
        </w:rPr>
        <w:t xml:space="preserve">注２　業務継続計画未策定減算　</w:t>
      </w:r>
      <w:r w:rsidR="00CA253B">
        <w:rPr>
          <w:rFonts w:ascii="HG丸ｺﾞｼｯｸM-PRO" w:eastAsia="HG丸ｺﾞｼｯｸM-PRO" w:hAnsi="HG丸ｺﾞｼｯｸM-PRO" w:hint="eastAsia"/>
          <w:sz w:val="18"/>
          <w:szCs w:val="24"/>
        </w:rPr>
        <w:t>△</w:t>
      </w:r>
      <w:r w:rsidRPr="0029061F">
        <w:rPr>
          <w:rFonts w:ascii="HG丸ｺﾞｼｯｸM-PRO" w:eastAsia="HG丸ｺﾞｼｯｸM-PRO" w:hAnsi="HG丸ｺﾞｼｯｸM-PRO" w:hint="eastAsia"/>
          <w:sz w:val="18"/>
          <w:szCs w:val="24"/>
        </w:rPr>
        <w:t>1/100（令和7年4月1日より適用）</w:t>
      </w:r>
    </w:p>
    <w:p w:rsidR="0029061F" w:rsidRPr="0029061F" w:rsidRDefault="0029061F" w:rsidP="0029061F">
      <w:pPr>
        <w:snapToGrid w:val="0"/>
        <w:ind w:left="540" w:hangingChars="300" w:hanging="540"/>
        <w:rPr>
          <w:rFonts w:ascii="HG丸ｺﾞｼｯｸM-PRO" w:eastAsia="HG丸ｺﾞｼｯｸM-PRO" w:hAnsi="HG丸ｺﾞｼｯｸM-PRO"/>
          <w:sz w:val="18"/>
          <w:szCs w:val="24"/>
        </w:rPr>
      </w:pPr>
      <w:r w:rsidRPr="0029061F">
        <w:rPr>
          <w:rFonts w:ascii="HG丸ｺﾞｼｯｸM-PRO" w:eastAsia="HG丸ｺﾞｼｯｸM-PRO" w:hAnsi="HG丸ｺﾞｼｯｸM-PRO" w:hint="eastAsia"/>
          <w:sz w:val="18"/>
          <w:szCs w:val="24"/>
        </w:rPr>
        <w:t>注３　事業所と同一建物の利用者又はこれ以外の同一建物の利用者20人以上にサービスを行う場合　×90/100　正当な理由なく事業所と同一の建物に居住する利用者の割合が100分の90以上の場合（事業所と同一の建物の利用者50人以上にサービスを行う場合を除く）　×88/100</w:t>
      </w:r>
    </w:p>
    <w:p w:rsidR="0029061F" w:rsidRPr="0029061F" w:rsidRDefault="0029061F" w:rsidP="0029061F">
      <w:pPr>
        <w:snapToGrid w:val="0"/>
        <w:rPr>
          <w:rFonts w:ascii="HG丸ｺﾞｼｯｸM-PRO" w:eastAsia="HG丸ｺﾞｼｯｸM-PRO" w:hAnsi="HG丸ｺﾞｼｯｸM-PRO"/>
          <w:sz w:val="18"/>
          <w:szCs w:val="24"/>
        </w:rPr>
      </w:pPr>
      <w:r w:rsidRPr="0029061F">
        <w:rPr>
          <w:rFonts w:ascii="HG丸ｺﾞｼｯｸM-PRO" w:eastAsia="HG丸ｺﾞｼｯｸM-PRO" w:hAnsi="HG丸ｺﾞｼｯｸM-PRO" w:hint="eastAsia"/>
          <w:sz w:val="18"/>
          <w:szCs w:val="24"/>
        </w:rPr>
        <w:t>注4　特別地域加算　＋15/100</w:t>
      </w:r>
    </w:p>
    <w:p w:rsidR="0029061F" w:rsidRPr="0029061F" w:rsidRDefault="0029061F" w:rsidP="0029061F">
      <w:pPr>
        <w:snapToGrid w:val="0"/>
        <w:rPr>
          <w:rFonts w:ascii="HG丸ｺﾞｼｯｸM-PRO" w:eastAsia="HG丸ｺﾞｼｯｸM-PRO" w:hAnsi="HG丸ｺﾞｼｯｸM-PRO"/>
          <w:sz w:val="18"/>
          <w:szCs w:val="24"/>
        </w:rPr>
      </w:pPr>
      <w:r w:rsidRPr="0029061F">
        <w:rPr>
          <w:rFonts w:ascii="HG丸ｺﾞｼｯｸM-PRO" w:eastAsia="HG丸ｺﾞｼｯｸM-PRO" w:hAnsi="HG丸ｺﾞｼｯｸM-PRO" w:hint="eastAsia"/>
          <w:sz w:val="18"/>
          <w:szCs w:val="24"/>
        </w:rPr>
        <w:t>注5　中山間地域における小規模事業所加算　＋10/100</w:t>
      </w:r>
    </w:p>
    <w:p w:rsidR="0029061F" w:rsidRPr="0029061F" w:rsidRDefault="0029061F" w:rsidP="0029061F">
      <w:pPr>
        <w:snapToGrid w:val="0"/>
        <w:rPr>
          <w:rFonts w:ascii="HG丸ｺﾞｼｯｸM-PRO" w:eastAsia="HG丸ｺﾞｼｯｸM-PRO" w:hAnsi="HG丸ｺﾞｼｯｸM-PRO"/>
          <w:sz w:val="18"/>
          <w:szCs w:val="24"/>
        </w:rPr>
      </w:pPr>
      <w:r w:rsidRPr="0029061F">
        <w:rPr>
          <w:rFonts w:ascii="HG丸ｺﾞｼｯｸM-PRO" w:eastAsia="HG丸ｺﾞｼｯｸM-PRO" w:hAnsi="HG丸ｺﾞｼｯｸM-PRO" w:hint="eastAsia"/>
          <w:sz w:val="18"/>
          <w:szCs w:val="24"/>
        </w:rPr>
        <w:t>注6　中山間地域等に居住する者へのサービス提供加算　＋5/100</w:t>
      </w:r>
    </w:p>
    <w:p w:rsidR="0029061F" w:rsidRPr="00A46CFA" w:rsidRDefault="0029061F" w:rsidP="0029061F">
      <w:pPr>
        <w:pStyle w:val="1"/>
        <w:rPr>
          <w:sz w:val="28"/>
        </w:rPr>
      </w:pPr>
      <w:r w:rsidRPr="00A46CFA">
        <w:rPr>
          <w:rFonts w:hint="eastAsia"/>
          <w:sz w:val="28"/>
        </w:rPr>
        <w:lastRenderedPageBreak/>
        <w:t>訪問型サービスの基準及び単価について②</w:t>
      </w:r>
      <w:r>
        <w:rPr>
          <w:rFonts w:hint="eastAsia"/>
          <w:sz w:val="28"/>
        </w:rPr>
        <w:t xml:space="preserve">　</w:t>
      </w:r>
      <w:r w:rsidRPr="0029061F">
        <w:rPr>
          <w:rFonts w:hint="eastAsia"/>
          <w:b/>
          <w:color w:val="FF0000"/>
          <w:sz w:val="28"/>
        </w:rPr>
        <w:t>＜令和６年</w:t>
      </w:r>
      <w:r>
        <w:rPr>
          <w:rFonts w:hint="eastAsia"/>
          <w:b/>
          <w:color w:val="FF0000"/>
          <w:sz w:val="28"/>
        </w:rPr>
        <w:t>６</w:t>
      </w:r>
      <w:r w:rsidRPr="0029061F">
        <w:rPr>
          <w:rFonts w:hint="eastAsia"/>
          <w:b/>
          <w:color w:val="FF0000"/>
          <w:sz w:val="28"/>
        </w:rPr>
        <w:t>月</w:t>
      </w:r>
      <w:r>
        <w:rPr>
          <w:rFonts w:hint="eastAsia"/>
          <w:b/>
          <w:color w:val="FF0000"/>
          <w:sz w:val="28"/>
        </w:rPr>
        <w:t>から</w:t>
      </w:r>
      <w:r w:rsidRPr="0029061F">
        <w:rPr>
          <w:rFonts w:hint="eastAsia"/>
          <w:b/>
          <w:color w:val="FF0000"/>
          <w:sz w:val="28"/>
        </w:rPr>
        <w:t>＞</w:t>
      </w:r>
    </w:p>
    <w:tbl>
      <w:tblPr>
        <w:tblStyle w:val="a3"/>
        <w:tblW w:w="14596" w:type="dxa"/>
        <w:tblLook w:val="04A0" w:firstRow="1" w:lastRow="0" w:firstColumn="1" w:lastColumn="0" w:noHBand="0" w:noVBand="1"/>
      </w:tblPr>
      <w:tblGrid>
        <w:gridCol w:w="1361"/>
        <w:gridCol w:w="4411"/>
        <w:gridCol w:w="4412"/>
        <w:gridCol w:w="4412"/>
      </w:tblGrid>
      <w:tr w:rsidR="00FA2CCE" w:rsidRPr="00567172" w:rsidTr="000C02FF">
        <w:tc>
          <w:tcPr>
            <w:tcW w:w="1361" w:type="dxa"/>
            <w:shd w:val="clear" w:color="auto" w:fill="C5E0B3" w:themeFill="accent6" w:themeFillTint="66"/>
            <w:vAlign w:val="center"/>
          </w:tcPr>
          <w:p w:rsidR="00FA2CCE" w:rsidRPr="00567172" w:rsidRDefault="00FA2CCE" w:rsidP="00FA2CCE">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サービス</w:t>
            </w:r>
          </w:p>
          <w:p w:rsidR="00FA2CCE" w:rsidRPr="00567172" w:rsidRDefault="00FA2CCE" w:rsidP="00FA2CCE">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種別</w:t>
            </w:r>
          </w:p>
        </w:tc>
        <w:tc>
          <w:tcPr>
            <w:tcW w:w="4411" w:type="dxa"/>
            <w:shd w:val="clear" w:color="auto" w:fill="C5E0B3" w:themeFill="accent6" w:themeFillTint="66"/>
            <w:vAlign w:val="center"/>
          </w:tcPr>
          <w:p w:rsidR="00FA2CCE" w:rsidRPr="00C343AC" w:rsidRDefault="00FA2CCE" w:rsidP="00FA2CCE">
            <w:pPr>
              <w:snapToGrid w:val="0"/>
              <w:jc w:val="center"/>
              <w:rPr>
                <w:rFonts w:ascii="HG丸ｺﾞｼｯｸM-PRO" w:eastAsia="HG丸ｺﾞｼｯｸM-PRO" w:hAnsi="HG丸ｺﾞｼｯｸM-PRO"/>
                <w:b/>
                <w:color w:val="FF0000"/>
                <w:sz w:val="28"/>
                <w:szCs w:val="18"/>
                <w:u w:val="single"/>
              </w:rPr>
            </w:pPr>
            <w:r w:rsidRPr="00C343AC">
              <w:rPr>
                <w:rFonts w:ascii="HG丸ｺﾞｼｯｸM-PRO" w:eastAsia="HG丸ｺﾞｼｯｸM-PRO" w:hAnsi="HG丸ｺﾞｼｯｸM-PRO" w:hint="eastAsia"/>
                <w:b/>
                <w:color w:val="FF0000"/>
                <w:sz w:val="28"/>
                <w:szCs w:val="18"/>
                <w:u w:val="single"/>
              </w:rPr>
              <w:t>総合事業訪問介護サービス</w:t>
            </w:r>
          </w:p>
          <w:p w:rsidR="00FA2CCE" w:rsidRPr="003F552F" w:rsidRDefault="00FA2CCE" w:rsidP="00FA2CCE">
            <w:pPr>
              <w:snapToGrid w:val="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w:t>
            </w:r>
            <w:r w:rsidRPr="00943231">
              <w:rPr>
                <w:rFonts w:ascii="HG丸ｺﾞｼｯｸM-PRO" w:eastAsia="HG丸ｺﾞｼｯｸM-PRO" w:hAnsi="HG丸ｺﾞｼｯｸM-PRO" w:hint="eastAsia"/>
                <w:color w:val="FF0000"/>
                <w:sz w:val="18"/>
                <w:szCs w:val="18"/>
              </w:rPr>
              <w:t>従前相当サービス</w:t>
            </w:r>
            <w:r w:rsidRPr="003F552F">
              <w:rPr>
                <w:rFonts w:ascii="HG丸ｺﾞｼｯｸM-PRO" w:eastAsia="HG丸ｺﾞｼｯｸM-PRO" w:hAnsi="HG丸ｺﾞｼｯｸM-PRO" w:hint="eastAsia"/>
                <w:sz w:val="18"/>
                <w:szCs w:val="18"/>
              </w:rPr>
              <w:t>）</w:t>
            </w:r>
          </w:p>
        </w:tc>
        <w:tc>
          <w:tcPr>
            <w:tcW w:w="4412" w:type="dxa"/>
            <w:shd w:val="clear" w:color="auto" w:fill="C5E0B3" w:themeFill="accent6" w:themeFillTint="66"/>
            <w:vAlign w:val="center"/>
          </w:tcPr>
          <w:p w:rsidR="00FA2CCE" w:rsidRPr="00C343AC" w:rsidRDefault="00FA2CCE" w:rsidP="00FA2CCE">
            <w:pPr>
              <w:snapToGrid w:val="0"/>
              <w:jc w:val="center"/>
              <w:rPr>
                <w:rFonts w:ascii="HG丸ｺﾞｼｯｸM-PRO" w:eastAsia="HG丸ｺﾞｼｯｸM-PRO" w:hAnsi="HG丸ｺﾞｼｯｸM-PRO"/>
                <w:b/>
                <w:sz w:val="28"/>
                <w:szCs w:val="18"/>
                <w:u w:val="single"/>
              </w:rPr>
            </w:pPr>
            <w:r w:rsidRPr="00C343AC">
              <w:rPr>
                <w:rFonts w:ascii="HG丸ｺﾞｼｯｸM-PRO" w:eastAsia="HG丸ｺﾞｼｯｸM-PRO" w:hAnsi="HG丸ｺﾞｼｯｸM-PRO" w:hint="eastAsia"/>
                <w:b/>
                <w:color w:val="FF0000"/>
                <w:sz w:val="28"/>
                <w:szCs w:val="18"/>
                <w:u w:val="single"/>
              </w:rPr>
              <w:t>総合事業家事援助サービス</w:t>
            </w:r>
          </w:p>
          <w:p w:rsidR="00FA2CCE" w:rsidRPr="003F552F" w:rsidRDefault="00FA2CCE" w:rsidP="00FA2CCE">
            <w:pPr>
              <w:snapToGrid w:val="0"/>
              <w:jc w:val="center"/>
              <w:rPr>
                <w:rFonts w:ascii="HG丸ｺﾞｼｯｸM-PRO" w:eastAsia="HG丸ｺﾞｼｯｸM-PRO" w:hAnsi="HG丸ｺﾞｼｯｸM-PRO"/>
                <w:sz w:val="18"/>
                <w:szCs w:val="18"/>
              </w:rPr>
            </w:pPr>
            <w:r w:rsidRPr="009A7B89">
              <w:rPr>
                <w:rFonts w:ascii="HG丸ｺﾞｼｯｸM-PRO" w:eastAsia="HG丸ｺﾞｼｯｸM-PRO" w:hAnsi="HG丸ｺﾞｼｯｸM-PRO" w:hint="eastAsia"/>
                <w:sz w:val="16"/>
                <w:szCs w:val="18"/>
              </w:rPr>
              <w:t>（</w:t>
            </w:r>
            <w:r w:rsidRPr="003C6852">
              <w:rPr>
                <w:rFonts w:ascii="HG丸ｺﾞｼｯｸM-PRO" w:eastAsia="HG丸ｺﾞｼｯｸM-PRO" w:hAnsi="HG丸ｺﾞｼｯｸM-PRO" w:hint="eastAsia"/>
                <w:color w:val="FF0000"/>
                <w:sz w:val="16"/>
                <w:szCs w:val="18"/>
              </w:rPr>
              <w:t>サービス・活動Ａ</w:t>
            </w:r>
            <w:r w:rsidRPr="009A7B89">
              <w:rPr>
                <w:rFonts w:ascii="HG丸ｺﾞｼｯｸM-PRO" w:eastAsia="HG丸ｺﾞｼｯｸM-PRO" w:hAnsi="HG丸ｺﾞｼｯｸM-PRO" w:hint="eastAsia"/>
                <w:sz w:val="16"/>
                <w:szCs w:val="18"/>
              </w:rPr>
              <w:t>）</w:t>
            </w:r>
          </w:p>
        </w:tc>
        <w:tc>
          <w:tcPr>
            <w:tcW w:w="4412" w:type="dxa"/>
            <w:shd w:val="clear" w:color="auto" w:fill="C5E0B3" w:themeFill="accent6" w:themeFillTint="66"/>
            <w:vAlign w:val="center"/>
          </w:tcPr>
          <w:p w:rsidR="00FA2CCE" w:rsidRPr="00C343AC" w:rsidRDefault="00FA2CCE" w:rsidP="00FA2CCE">
            <w:pPr>
              <w:snapToGrid w:val="0"/>
              <w:jc w:val="center"/>
              <w:rPr>
                <w:rFonts w:ascii="HG丸ｺﾞｼｯｸM-PRO" w:eastAsia="HG丸ｺﾞｼｯｸM-PRO" w:hAnsi="HG丸ｺﾞｼｯｸM-PRO"/>
                <w:b/>
                <w:sz w:val="28"/>
                <w:szCs w:val="18"/>
                <w:u w:val="single"/>
              </w:rPr>
            </w:pPr>
            <w:r w:rsidRPr="00C343AC">
              <w:rPr>
                <w:rFonts w:ascii="HG丸ｺﾞｼｯｸM-PRO" w:eastAsia="HG丸ｺﾞｼｯｸM-PRO" w:hAnsi="HG丸ｺﾞｼｯｸM-PRO" w:hint="eastAsia"/>
                <w:b/>
                <w:color w:val="FF0000"/>
                <w:sz w:val="28"/>
                <w:szCs w:val="18"/>
                <w:u w:val="single"/>
              </w:rPr>
              <w:t>訪問型専門的指導事業</w:t>
            </w:r>
          </w:p>
          <w:p w:rsidR="00FA2CCE" w:rsidRPr="003F552F" w:rsidRDefault="00FA2CCE" w:rsidP="00FA2CCE">
            <w:pPr>
              <w:snapToGrid w:val="0"/>
              <w:jc w:val="center"/>
              <w:rPr>
                <w:rFonts w:ascii="HG丸ｺﾞｼｯｸM-PRO" w:eastAsia="HG丸ｺﾞｼｯｸM-PRO" w:hAnsi="HG丸ｺﾞｼｯｸM-PRO"/>
                <w:sz w:val="18"/>
                <w:szCs w:val="18"/>
              </w:rPr>
            </w:pPr>
            <w:r w:rsidRPr="009A7B89">
              <w:rPr>
                <w:rFonts w:ascii="HG丸ｺﾞｼｯｸM-PRO" w:eastAsia="HG丸ｺﾞｼｯｸM-PRO" w:hAnsi="HG丸ｺﾞｼｯｸM-PRO" w:hint="eastAsia"/>
                <w:sz w:val="16"/>
                <w:szCs w:val="18"/>
              </w:rPr>
              <w:t>（</w:t>
            </w:r>
            <w:r w:rsidRPr="003B710C">
              <w:rPr>
                <w:rFonts w:ascii="HG丸ｺﾞｼｯｸM-PRO" w:eastAsia="HG丸ｺﾞｼｯｸM-PRO" w:hAnsi="HG丸ｺﾞｼｯｸM-PRO" w:hint="eastAsia"/>
                <w:color w:val="FF0000"/>
                <w:sz w:val="16"/>
                <w:szCs w:val="18"/>
              </w:rPr>
              <w:t>サービス・活動Ｃ</w:t>
            </w:r>
            <w:r w:rsidRPr="009A7B89">
              <w:rPr>
                <w:rFonts w:ascii="HG丸ｺﾞｼｯｸM-PRO" w:eastAsia="HG丸ｺﾞｼｯｸM-PRO" w:hAnsi="HG丸ｺﾞｼｯｸM-PRO" w:hint="eastAsia"/>
                <w:sz w:val="16"/>
                <w:szCs w:val="18"/>
              </w:rPr>
              <w:t>）</w:t>
            </w:r>
          </w:p>
        </w:tc>
      </w:tr>
      <w:tr w:rsidR="0029061F" w:rsidRPr="00567172" w:rsidTr="000C02FF">
        <w:trPr>
          <w:trHeight w:val="5927"/>
        </w:trPr>
        <w:tc>
          <w:tcPr>
            <w:tcW w:w="1361" w:type="dxa"/>
            <w:vAlign w:val="center"/>
          </w:tcPr>
          <w:p w:rsidR="0029061F" w:rsidRPr="009A7B89" w:rsidRDefault="0029061F" w:rsidP="000C02FF">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22"/>
              </w:rPr>
              <w:t>単価</w:t>
            </w:r>
          </w:p>
        </w:tc>
        <w:tc>
          <w:tcPr>
            <w:tcW w:w="4411" w:type="dxa"/>
          </w:tcPr>
          <w:p w:rsidR="0029061F" w:rsidRPr="00A862D0" w:rsidRDefault="0029061F" w:rsidP="000C02FF">
            <w:pPr>
              <w:snapToGrid w:val="0"/>
              <w:rPr>
                <w:rFonts w:ascii="HG丸ｺﾞｼｯｸM-PRO" w:eastAsia="HG丸ｺﾞｼｯｸM-PRO" w:hAnsi="HG丸ｺﾞｼｯｸM-PRO"/>
                <w:sz w:val="22"/>
              </w:rPr>
            </w:pPr>
            <w:r w:rsidRPr="00A862D0">
              <w:rPr>
                <w:rFonts w:ascii="HG丸ｺﾞｼｯｸM-PRO" w:eastAsia="HG丸ｺﾞｼｯｸM-PRO" w:hAnsi="HG丸ｺﾞｼｯｸM-PRO" w:hint="eastAsia"/>
                <w:sz w:val="22"/>
              </w:rPr>
              <w:t>○１回当たりの報酬単価を設定</w:t>
            </w:r>
          </w:p>
          <w:p w:rsidR="0029061F" w:rsidRPr="00A862D0" w:rsidRDefault="0029061F" w:rsidP="000C02FF">
            <w:pPr>
              <w:snapToGrid w:val="0"/>
              <w:rPr>
                <w:rFonts w:ascii="HG丸ｺﾞｼｯｸM-PRO" w:eastAsia="HG丸ｺﾞｼｯｸM-PRO" w:hAnsi="HG丸ｺﾞｼｯｸM-PRO"/>
                <w:b/>
                <w:color w:val="FF0000"/>
                <w:sz w:val="22"/>
                <w:u w:val="single"/>
              </w:rPr>
            </w:pPr>
            <w:r w:rsidRPr="00A862D0">
              <w:rPr>
                <w:rFonts w:ascii="HG丸ｺﾞｼｯｸM-PRO" w:eastAsia="HG丸ｺﾞｼｯｸM-PRO" w:hAnsi="HG丸ｺﾞｼｯｸM-PRO" w:hint="eastAsia"/>
                <w:b/>
                <w:color w:val="FF0000"/>
                <w:sz w:val="22"/>
                <w:u w:val="single"/>
              </w:rPr>
              <w:t>○サービスコード：Ａ２</w:t>
            </w:r>
          </w:p>
          <w:p w:rsidR="0029061F" w:rsidRPr="0029061F" w:rsidRDefault="0029061F" w:rsidP="000C02FF">
            <w:pPr>
              <w:snapToGrid w:val="0"/>
              <w:ind w:left="660" w:hangingChars="300" w:hanging="660"/>
              <w:rPr>
                <w:rFonts w:ascii="HG丸ｺﾞｼｯｸM-PRO" w:eastAsia="HG丸ｺﾞｼｯｸM-PRO" w:hAnsi="HG丸ｺﾞｼｯｸM-PRO"/>
                <w:sz w:val="22"/>
              </w:rPr>
            </w:pPr>
            <w:r w:rsidRPr="0029061F">
              <w:rPr>
                <w:rFonts w:ascii="HG丸ｺﾞｼｯｸM-PRO" w:eastAsia="HG丸ｺﾞｼｯｸM-PRO" w:hAnsi="HG丸ｺﾞｼｯｸM-PRO" w:hint="eastAsia"/>
                <w:sz w:val="22"/>
              </w:rPr>
              <w:t xml:space="preserve">（１）標準的な内容の訪問型サービスである場合　　　　　　　</w:t>
            </w:r>
            <w:r w:rsidRPr="00232A02">
              <w:rPr>
                <w:rFonts w:ascii="HG丸ｺﾞｼｯｸM-PRO" w:eastAsia="HG丸ｺﾞｼｯｸM-PRO" w:hAnsi="HG丸ｺﾞｼｯｸM-PRO" w:hint="eastAsia"/>
                <w:color w:val="FF0000"/>
                <w:sz w:val="22"/>
              </w:rPr>
              <w:t>287</w:t>
            </w:r>
            <w:r w:rsidRPr="0029061F">
              <w:rPr>
                <w:rFonts w:ascii="HG丸ｺﾞｼｯｸM-PRO" w:eastAsia="HG丸ｺﾞｼｯｸM-PRO" w:hAnsi="HG丸ｺﾞｼｯｸM-PRO" w:hint="eastAsia"/>
                <w:sz w:val="22"/>
              </w:rPr>
              <w:t>単位/回</w:t>
            </w:r>
          </w:p>
          <w:p w:rsidR="0029061F" w:rsidRPr="0029061F" w:rsidRDefault="0029061F" w:rsidP="000C02FF">
            <w:pPr>
              <w:snapToGrid w:val="0"/>
              <w:rPr>
                <w:rFonts w:ascii="HG丸ｺﾞｼｯｸM-PRO" w:eastAsia="HG丸ｺﾞｼｯｸM-PRO" w:hAnsi="HG丸ｺﾞｼｯｸM-PRO"/>
                <w:sz w:val="22"/>
              </w:rPr>
            </w:pPr>
            <w:r w:rsidRPr="0029061F">
              <w:rPr>
                <w:rFonts w:ascii="HG丸ｺﾞｼｯｸM-PRO" w:eastAsia="HG丸ｺﾞｼｯｸM-PRO" w:hAnsi="HG丸ｺﾞｼｯｸM-PRO" w:hint="eastAsia"/>
                <w:sz w:val="22"/>
              </w:rPr>
              <w:t>（２）生活援助が中心である場合</w:t>
            </w:r>
          </w:p>
          <w:p w:rsidR="0029061F" w:rsidRPr="0029061F" w:rsidRDefault="0029061F" w:rsidP="000C02FF">
            <w:pPr>
              <w:snapToGrid w:val="0"/>
              <w:rPr>
                <w:rFonts w:ascii="HG丸ｺﾞｼｯｸM-PRO" w:eastAsia="HG丸ｺﾞｼｯｸM-PRO" w:hAnsi="HG丸ｺﾞｼｯｸM-PRO"/>
                <w:sz w:val="22"/>
              </w:rPr>
            </w:pPr>
            <w:r w:rsidRPr="0029061F">
              <w:rPr>
                <w:rFonts w:ascii="HG丸ｺﾞｼｯｸM-PRO" w:eastAsia="HG丸ｺﾞｼｯｸM-PRO" w:hAnsi="HG丸ｺﾞｼｯｸM-PRO" w:cs="Segoe UI Symbol" w:hint="eastAsia"/>
                <w:sz w:val="22"/>
              </w:rPr>
              <w:t>（一）20分以上45分未満</w:t>
            </w:r>
            <w:r w:rsidRPr="00232A02">
              <w:rPr>
                <w:rFonts w:ascii="HG丸ｺﾞｼｯｸM-PRO" w:eastAsia="HG丸ｺﾞｼｯｸM-PRO" w:hAnsi="HG丸ｺﾞｼｯｸM-PRO" w:hint="eastAsia"/>
                <w:color w:val="FF0000"/>
                <w:sz w:val="22"/>
              </w:rPr>
              <w:t>179</w:t>
            </w:r>
            <w:r w:rsidRPr="0029061F">
              <w:rPr>
                <w:rFonts w:ascii="HG丸ｺﾞｼｯｸM-PRO" w:eastAsia="HG丸ｺﾞｼｯｸM-PRO" w:hAnsi="HG丸ｺﾞｼｯｸM-PRO" w:hint="eastAsia"/>
                <w:sz w:val="22"/>
              </w:rPr>
              <w:t>単位/回</w:t>
            </w:r>
          </w:p>
          <w:p w:rsidR="0029061F" w:rsidRDefault="0029061F" w:rsidP="000C02FF">
            <w:pPr>
              <w:snapToGrid w:val="0"/>
              <w:rPr>
                <w:rFonts w:ascii="HG丸ｺﾞｼｯｸM-PRO" w:eastAsia="HG丸ｺﾞｼｯｸM-PRO" w:hAnsi="HG丸ｺﾞｼｯｸM-PRO"/>
                <w:sz w:val="22"/>
              </w:rPr>
            </w:pPr>
            <w:r w:rsidRPr="0029061F">
              <w:rPr>
                <w:rFonts w:ascii="HG丸ｺﾞｼｯｸM-PRO" w:eastAsia="HG丸ｺﾞｼｯｸM-PRO" w:hAnsi="HG丸ｺﾞｼｯｸM-PRO" w:cs="Segoe UI Symbol" w:hint="eastAsia"/>
                <w:sz w:val="22"/>
              </w:rPr>
              <w:t>（</w:t>
            </w:r>
            <w:r w:rsidRPr="0029061F">
              <w:rPr>
                <w:rFonts w:ascii="HG丸ｺﾞｼｯｸM-PRO" w:eastAsia="HG丸ｺﾞｼｯｸM-PRO" w:hAnsi="HG丸ｺﾞｼｯｸM-PRO" w:cs="ＭＳ 明朝" w:hint="eastAsia"/>
                <w:sz w:val="22"/>
              </w:rPr>
              <w:t>二</w:t>
            </w:r>
            <w:r w:rsidRPr="0029061F">
              <w:rPr>
                <w:rFonts w:ascii="HG丸ｺﾞｼｯｸM-PRO" w:eastAsia="HG丸ｺﾞｼｯｸM-PRO" w:hAnsi="HG丸ｺﾞｼｯｸM-PRO" w:cs="Segoe UI Symbol" w:hint="eastAsia"/>
                <w:sz w:val="22"/>
              </w:rPr>
              <w:t>）45分以上</w:t>
            </w:r>
            <w:r w:rsidRPr="0029061F">
              <w:rPr>
                <w:rFonts w:ascii="HG丸ｺﾞｼｯｸM-PRO" w:eastAsia="HG丸ｺﾞｼｯｸM-PRO" w:hAnsi="HG丸ｺﾞｼｯｸM-PRO" w:hint="eastAsia"/>
                <w:sz w:val="22"/>
              </w:rPr>
              <w:t xml:space="preserve">　 　　　　</w:t>
            </w:r>
            <w:r w:rsidRPr="00232A02">
              <w:rPr>
                <w:rFonts w:ascii="HG丸ｺﾞｼｯｸM-PRO" w:eastAsia="HG丸ｺﾞｼｯｸM-PRO" w:hAnsi="HG丸ｺﾞｼｯｸM-PRO" w:hint="eastAsia"/>
                <w:color w:val="FF0000"/>
                <w:sz w:val="22"/>
              </w:rPr>
              <w:t>220</w:t>
            </w:r>
            <w:r w:rsidRPr="0029061F">
              <w:rPr>
                <w:rFonts w:ascii="HG丸ｺﾞｼｯｸM-PRO" w:eastAsia="HG丸ｺﾞｼｯｸM-PRO" w:hAnsi="HG丸ｺﾞｼｯｸM-PRO" w:hint="eastAsia"/>
                <w:sz w:val="22"/>
              </w:rPr>
              <w:t>単位/回</w:t>
            </w:r>
          </w:p>
          <w:p w:rsidR="00970453" w:rsidRPr="00970453" w:rsidRDefault="00970453" w:rsidP="00970453">
            <w:pPr>
              <w:snapToGrid w:val="0"/>
              <w:rPr>
                <w:rFonts w:ascii="HG丸ｺﾞｼｯｸM-PRO" w:eastAsia="HG丸ｺﾞｼｯｸM-PRO" w:hAnsi="HG丸ｺﾞｼｯｸM-PRO"/>
                <w:sz w:val="22"/>
              </w:rPr>
            </w:pPr>
            <w:r w:rsidRPr="00970453">
              <w:rPr>
                <w:rFonts w:ascii="HG丸ｺﾞｼｯｸM-PRO" w:eastAsia="HG丸ｺﾞｼｯｸM-PRO" w:hAnsi="HG丸ｺﾞｼｯｸM-PRO" w:hint="eastAsia"/>
                <w:sz w:val="22"/>
              </w:rPr>
              <w:t>（３）短時間の身体介護が中心である場合</w:t>
            </w:r>
          </w:p>
          <w:p w:rsidR="00970453" w:rsidRPr="00970453" w:rsidRDefault="00970453" w:rsidP="00970453">
            <w:pPr>
              <w:snapToGrid w:val="0"/>
              <w:rPr>
                <w:rFonts w:ascii="HG丸ｺﾞｼｯｸM-PRO" w:eastAsia="HG丸ｺﾞｼｯｸM-PRO" w:hAnsi="HG丸ｺﾞｼｯｸM-PRO"/>
                <w:sz w:val="22"/>
              </w:rPr>
            </w:pPr>
            <w:r w:rsidRPr="00970453">
              <w:rPr>
                <w:rFonts w:ascii="HG丸ｺﾞｼｯｸM-PRO" w:eastAsia="HG丸ｺﾞｼｯｸM-PRO" w:hAnsi="HG丸ｺﾞｼｯｸM-PRO" w:hint="eastAsia"/>
                <w:sz w:val="22"/>
              </w:rPr>
              <w:t xml:space="preserve">　　　　　　　　　　　　　</w:t>
            </w:r>
            <w:r w:rsidRPr="00970453">
              <w:rPr>
                <w:rFonts w:ascii="HG丸ｺﾞｼｯｸM-PRO" w:eastAsia="HG丸ｺﾞｼｯｸM-PRO" w:hAnsi="HG丸ｺﾞｼｯｸM-PRO" w:hint="eastAsia"/>
                <w:color w:val="FF0000"/>
                <w:sz w:val="22"/>
              </w:rPr>
              <w:t>163</w:t>
            </w:r>
            <w:r w:rsidRPr="00970453">
              <w:rPr>
                <w:rFonts w:ascii="HG丸ｺﾞｼｯｸM-PRO" w:eastAsia="HG丸ｺﾞｼｯｸM-PRO" w:hAnsi="HG丸ｺﾞｼｯｸM-PRO" w:hint="eastAsia"/>
                <w:sz w:val="22"/>
              </w:rPr>
              <w:t>単位/回</w:t>
            </w:r>
          </w:p>
          <w:p w:rsidR="00970453" w:rsidRPr="00970453" w:rsidRDefault="00970453" w:rsidP="00970453">
            <w:pPr>
              <w:snapToGrid w:val="0"/>
              <w:rPr>
                <w:rFonts w:ascii="HG丸ｺﾞｼｯｸM-PRO" w:eastAsia="HG丸ｺﾞｼｯｸM-PRO" w:hAnsi="HG丸ｺﾞｼｯｸM-PRO"/>
                <w:sz w:val="22"/>
              </w:rPr>
            </w:pPr>
            <w:r w:rsidRPr="00970453">
              <w:rPr>
                <w:rFonts w:ascii="HG丸ｺﾞｼｯｸM-PRO" w:eastAsia="HG丸ｺﾞｼｯｸM-PRO" w:hAnsi="HG丸ｺﾞｼｯｸM-PRO" w:hint="eastAsia"/>
                <w:sz w:val="22"/>
              </w:rPr>
              <w:t>（１）（２）（３）において、</w:t>
            </w:r>
            <w:r w:rsidRPr="00970453">
              <w:rPr>
                <w:rFonts w:ascii="HG丸ｺﾞｼｯｸM-PRO" w:eastAsia="HG丸ｺﾞｼｯｸM-PRO" w:hAnsi="HG丸ｺﾞｼｯｸM-PRO" w:hint="eastAsia"/>
                <w:color w:val="FF0000"/>
                <w:sz w:val="22"/>
              </w:rPr>
              <w:t>3,727</w:t>
            </w:r>
            <w:r w:rsidRPr="00970453">
              <w:rPr>
                <w:rFonts w:ascii="HG丸ｺﾞｼｯｸM-PRO" w:eastAsia="HG丸ｺﾞｼｯｸM-PRO" w:hAnsi="HG丸ｺﾞｼｯｸM-PRO" w:hint="eastAsia"/>
                <w:sz w:val="22"/>
              </w:rPr>
              <w:t>単位の範囲内で所定単位数を算定する。</w:t>
            </w:r>
          </w:p>
          <w:p w:rsidR="0029061F" w:rsidRPr="0029061F" w:rsidRDefault="0029061F" w:rsidP="000C02FF">
            <w:pPr>
              <w:snapToGrid w:val="0"/>
              <w:rPr>
                <w:rFonts w:ascii="HG丸ｺﾞｼｯｸM-PRO" w:eastAsia="HG丸ｺﾞｼｯｸM-PRO" w:hAnsi="HG丸ｺﾞｼｯｸM-PRO"/>
                <w:sz w:val="22"/>
              </w:rPr>
            </w:pPr>
            <w:r w:rsidRPr="0029061F">
              <w:rPr>
                <w:rFonts w:ascii="HG丸ｺﾞｼｯｸM-PRO" w:eastAsia="HG丸ｺﾞｼｯｸM-PRO" w:hAnsi="HG丸ｺﾞｼｯｸM-PRO" w:hint="eastAsia"/>
                <w:sz w:val="22"/>
              </w:rPr>
              <w:t>１月につき、次の単位数を超える場合</w:t>
            </w:r>
          </w:p>
          <w:p w:rsidR="0029061F" w:rsidRPr="0029061F" w:rsidRDefault="0029061F" w:rsidP="000C02FF">
            <w:pPr>
              <w:snapToGrid w:val="0"/>
              <w:ind w:firstLineChars="800" w:firstLine="1760"/>
              <w:rPr>
                <w:rFonts w:ascii="HG丸ｺﾞｼｯｸM-PRO" w:eastAsia="HG丸ｺﾞｼｯｸM-PRO" w:hAnsi="HG丸ｺﾞｼｯｸM-PRO"/>
                <w:sz w:val="22"/>
              </w:rPr>
            </w:pPr>
            <w:r w:rsidRPr="0029061F">
              <w:rPr>
                <w:rFonts w:ascii="HG丸ｺﾞｼｯｸM-PRO" w:eastAsia="HG丸ｺﾞｼｯｸM-PRO" w:hAnsi="HG丸ｺﾞｼｯｸM-PRO" w:hint="eastAsia"/>
                <w:sz w:val="22"/>
              </w:rPr>
              <w:t>月額報酬</w:t>
            </w:r>
            <w:r w:rsidRPr="00232A02">
              <w:rPr>
                <w:rFonts w:ascii="HG丸ｺﾞｼｯｸM-PRO" w:eastAsia="HG丸ｺﾞｼｯｸM-PRO" w:hAnsi="HG丸ｺﾞｼｯｸM-PRO" w:hint="eastAsia"/>
                <w:color w:val="FF0000"/>
                <w:sz w:val="22"/>
              </w:rPr>
              <w:t>3,</w:t>
            </w:r>
            <w:r w:rsidR="00CA253B">
              <w:rPr>
                <w:rFonts w:ascii="HG丸ｺﾞｼｯｸM-PRO" w:eastAsia="HG丸ｺﾞｼｯｸM-PRO" w:hAnsi="HG丸ｺﾞｼｯｸM-PRO" w:hint="eastAsia"/>
                <w:color w:val="FF0000"/>
                <w:sz w:val="22"/>
              </w:rPr>
              <w:t>727</w:t>
            </w:r>
            <w:r w:rsidRPr="0029061F">
              <w:rPr>
                <w:rFonts w:ascii="HG丸ｺﾞｼｯｸM-PRO" w:eastAsia="HG丸ｺﾞｼｯｸM-PRO" w:hAnsi="HG丸ｺﾞｼｯｸM-PRO" w:hint="eastAsia"/>
                <w:sz w:val="22"/>
              </w:rPr>
              <w:t>単位/月</w:t>
            </w:r>
          </w:p>
          <w:p w:rsidR="0029061F" w:rsidRPr="0029061F" w:rsidRDefault="0029061F" w:rsidP="000C02FF">
            <w:pPr>
              <w:snapToGrid w:val="0"/>
              <w:rPr>
                <w:rFonts w:ascii="HG丸ｺﾞｼｯｸM-PRO" w:eastAsia="HG丸ｺﾞｼｯｸM-PRO" w:hAnsi="HG丸ｺﾞｼｯｸM-PRO"/>
                <w:sz w:val="18"/>
              </w:rPr>
            </w:pPr>
          </w:p>
          <w:p w:rsidR="0029061F" w:rsidRPr="0029061F" w:rsidRDefault="0029061F" w:rsidP="000C02FF">
            <w:pPr>
              <w:snapToGrid w:val="0"/>
              <w:rPr>
                <w:rFonts w:ascii="HG丸ｺﾞｼｯｸM-PRO" w:eastAsia="HG丸ｺﾞｼｯｸM-PRO" w:hAnsi="HG丸ｺﾞｼｯｸM-PRO"/>
                <w:sz w:val="18"/>
                <w:szCs w:val="18"/>
              </w:rPr>
            </w:pPr>
            <w:r w:rsidRPr="0029061F">
              <w:rPr>
                <w:rFonts w:ascii="HG丸ｺﾞｼｯｸM-PRO" w:eastAsia="HG丸ｺﾞｼｯｸM-PRO" w:hAnsi="HG丸ｺﾞｼｯｸM-PRO" w:hint="eastAsia"/>
                <w:sz w:val="18"/>
                <w:szCs w:val="18"/>
              </w:rPr>
              <w:t>加算</w:t>
            </w:r>
          </w:p>
          <w:p w:rsidR="0029061F" w:rsidRPr="0029061F" w:rsidRDefault="0029061F" w:rsidP="000C02FF">
            <w:pPr>
              <w:snapToGrid w:val="0"/>
              <w:rPr>
                <w:rFonts w:ascii="HG丸ｺﾞｼｯｸM-PRO" w:eastAsia="HG丸ｺﾞｼｯｸM-PRO" w:hAnsi="HG丸ｺﾞｼｯｸM-PRO"/>
                <w:sz w:val="18"/>
                <w:szCs w:val="18"/>
              </w:rPr>
            </w:pPr>
            <w:r w:rsidRPr="0029061F">
              <w:rPr>
                <w:rFonts w:ascii="HG丸ｺﾞｼｯｸM-PRO" w:eastAsia="HG丸ｺﾞｼｯｸM-PRO" w:hAnsi="HG丸ｺﾞｼｯｸM-PRO" w:hint="eastAsia"/>
                <w:sz w:val="18"/>
                <w:szCs w:val="18"/>
              </w:rPr>
              <w:t>①初回加算　　　　　　　　　200単位/月</w:t>
            </w:r>
          </w:p>
          <w:p w:rsidR="0029061F" w:rsidRPr="0029061F" w:rsidRDefault="0029061F" w:rsidP="000C02FF">
            <w:pPr>
              <w:snapToGrid w:val="0"/>
              <w:rPr>
                <w:rFonts w:ascii="HG丸ｺﾞｼｯｸM-PRO" w:eastAsia="HG丸ｺﾞｼｯｸM-PRO" w:hAnsi="HG丸ｺﾞｼｯｸM-PRO"/>
                <w:sz w:val="18"/>
                <w:szCs w:val="18"/>
              </w:rPr>
            </w:pPr>
            <w:r w:rsidRPr="0029061F">
              <w:rPr>
                <w:rFonts w:ascii="HG丸ｺﾞｼｯｸM-PRO" w:eastAsia="HG丸ｺﾞｼｯｸM-PRO" w:hAnsi="HG丸ｺﾞｼｯｸM-PRO" w:hint="eastAsia"/>
                <w:sz w:val="18"/>
                <w:szCs w:val="18"/>
              </w:rPr>
              <w:t>②生活機能向上連携加算（Ⅰ）100単位/月</w:t>
            </w:r>
          </w:p>
          <w:p w:rsidR="0029061F" w:rsidRPr="0029061F" w:rsidRDefault="0029061F" w:rsidP="000C02FF">
            <w:pPr>
              <w:snapToGrid w:val="0"/>
              <w:rPr>
                <w:rFonts w:ascii="HG丸ｺﾞｼｯｸM-PRO" w:eastAsia="HG丸ｺﾞｼｯｸM-PRO" w:hAnsi="HG丸ｺﾞｼｯｸM-PRO"/>
                <w:sz w:val="18"/>
                <w:szCs w:val="18"/>
              </w:rPr>
            </w:pPr>
            <w:r w:rsidRPr="0029061F">
              <w:rPr>
                <w:rFonts w:ascii="HG丸ｺﾞｼｯｸM-PRO" w:eastAsia="HG丸ｺﾞｼｯｸM-PRO" w:hAnsi="HG丸ｺﾞｼｯｸM-PRO" w:hint="eastAsia"/>
                <w:sz w:val="18"/>
                <w:szCs w:val="18"/>
              </w:rPr>
              <w:t>③生活機能向上連携加算（Ⅱ）200単位/月</w:t>
            </w:r>
          </w:p>
          <w:p w:rsidR="0029061F" w:rsidRPr="0029061F" w:rsidRDefault="0029061F" w:rsidP="000C02FF">
            <w:pPr>
              <w:snapToGrid w:val="0"/>
              <w:rPr>
                <w:rFonts w:ascii="HG丸ｺﾞｼｯｸM-PRO" w:eastAsia="HG丸ｺﾞｼｯｸM-PRO" w:hAnsi="HG丸ｺﾞｼｯｸM-PRO"/>
                <w:sz w:val="18"/>
                <w:szCs w:val="18"/>
              </w:rPr>
            </w:pPr>
            <w:r w:rsidRPr="0029061F">
              <w:rPr>
                <w:rFonts w:ascii="HG丸ｺﾞｼｯｸM-PRO" w:eastAsia="HG丸ｺﾞｼｯｸM-PRO" w:hAnsi="HG丸ｺﾞｼｯｸM-PRO" w:hint="eastAsia"/>
                <w:sz w:val="18"/>
                <w:szCs w:val="18"/>
              </w:rPr>
              <w:t>④口腔連携強化加算　　　　　 50単位/月</w:t>
            </w:r>
          </w:p>
          <w:p w:rsidR="0029061F" w:rsidRPr="007464A5" w:rsidRDefault="0029061F" w:rsidP="0029061F">
            <w:pPr>
              <w:snapToGrid w:val="0"/>
              <w:jc w:val="left"/>
              <w:rPr>
                <w:rFonts w:ascii="HG丸ｺﾞｼｯｸM-PRO" w:eastAsia="HG丸ｺﾞｼｯｸM-PRO" w:hAnsi="HG丸ｺﾞｼｯｸM-PRO"/>
                <w:b/>
                <w:color w:val="FF0000"/>
                <w:sz w:val="18"/>
              </w:rPr>
            </w:pPr>
            <w:r>
              <w:rPr>
                <w:rFonts w:ascii="HG丸ｺﾞｼｯｸM-PRO" w:eastAsia="HG丸ｺﾞｼｯｸM-PRO" w:hAnsi="HG丸ｺﾞｼｯｸM-PRO" w:hint="eastAsia"/>
                <w:b/>
                <w:color w:val="FF0000"/>
                <w:sz w:val="18"/>
              </w:rPr>
              <w:t>⑤</w:t>
            </w:r>
            <w:r w:rsidRPr="007464A5">
              <w:rPr>
                <w:rFonts w:ascii="HG丸ｺﾞｼｯｸM-PRO" w:eastAsia="HG丸ｺﾞｼｯｸM-PRO" w:hAnsi="HG丸ｺﾞｼｯｸM-PRO" w:hint="eastAsia"/>
                <w:b/>
                <w:color w:val="FF0000"/>
                <w:sz w:val="18"/>
              </w:rPr>
              <w:t>介護職員処遇改善加算（Ⅰ）</w:t>
            </w:r>
            <w:r>
              <w:rPr>
                <w:rFonts w:ascii="HG丸ｺﾞｼｯｸM-PRO" w:eastAsia="HG丸ｺﾞｼｯｸM-PRO" w:hAnsi="HG丸ｺﾞｼｯｸM-PRO" w:hint="eastAsia"/>
                <w:b/>
                <w:color w:val="FF0000"/>
                <w:sz w:val="18"/>
              </w:rPr>
              <w:t>24.5</w:t>
            </w:r>
            <w:r w:rsidRPr="007464A5">
              <w:rPr>
                <w:rFonts w:ascii="HG丸ｺﾞｼｯｸM-PRO" w:eastAsia="HG丸ｺﾞｼｯｸM-PRO" w:hAnsi="HG丸ｺﾞｼｯｸM-PRO" w:hint="eastAsia"/>
                <w:b/>
                <w:color w:val="FF0000"/>
                <w:sz w:val="18"/>
              </w:rPr>
              <w:t>％</w:t>
            </w:r>
          </w:p>
          <w:p w:rsidR="0029061F" w:rsidRPr="007464A5" w:rsidRDefault="0029061F" w:rsidP="0029061F">
            <w:pPr>
              <w:snapToGrid w:val="0"/>
              <w:jc w:val="left"/>
              <w:rPr>
                <w:rFonts w:ascii="HG丸ｺﾞｼｯｸM-PRO" w:eastAsia="HG丸ｺﾞｼｯｸM-PRO" w:hAnsi="HG丸ｺﾞｼｯｸM-PRO"/>
                <w:b/>
                <w:color w:val="FF0000"/>
                <w:sz w:val="18"/>
              </w:rPr>
            </w:pPr>
            <w:r w:rsidRPr="007464A5">
              <w:rPr>
                <w:rFonts w:ascii="HG丸ｺﾞｼｯｸM-PRO" w:eastAsia="HG丸ｺﾞｼｯｸM-PRO" w:hAnsi="HG丸ｺﾞｼｯｸM-PRO" w:hint="eastAsia"/>
                <w:b/>
                <w:color w:val="FF0000"/>
                <w:sz w:val="18"/>
              </w:rPr>
              <w:t xml:space="preserve">　介護職員処遇改善加算（Ⅱ）</w:t>
            </w:r>
            <w:r>
              <w:rPr>
                <w:rFonts w:ascii="HG丸ｺﾞｼｯｸM-PRO" w:eastAsia="HG丸ｺﾞｼｯｸM-PRO" w:hAnsi="HG丸ｺﾞｼｯｸM-PRO" w:hint="eastAsia"/>
                <w:b/>
                <w:color w:val="FF0000"/>
                <w:sz w:val="18"/>
              </w:rPr>
              <w:t>22.4</w:t>
            </w:r>
            <w:r w:rsidRPr="007464A5">
              <w:rPr>
                <w:rFonts w:ascii="HG丸ｺﾞｼｯｸM-PRO" w:eastAsia="HG丸ｺﾞｼｯｸM-PRO" w:hAnsi="HG丸ｺﾞｼｯｸM-PRO" w:hint="eastAsia"/>
                <w:b/>
                <w:color w:val="FF0000"/>
                <w:sz w:val="18"/>
              </w:rPr>
              <w:t>％</w:t>
            </w:r>
          </w:p>
          <w:p w:rsidR="0029061F" w:rsidRPr="007464A5" w:rsidRDefault="0029061F" w:rsidP="0029061F">
            <w:pPr>
              <w:snapToGrid w:val="0"/>
              <w:jc w:val="left"/>
              <w:rPr>
                <w:rFonts w:ascii="HG丸ｺﾞｼｯｸM-PRO" w:eastAsia="HG丸ｺﾞｼｯｸM-PRO" w:hAnsi="HG丸ｺﾞｼｯｸM-PRO"/>
                <w:b/>
                <w:color w:val="FF0000"/>
                <w:sz w:val="18"/>
              </w:rPr>
            </w:pPr>
            <w:r w:rsidRPr="007464A5">
              <w:rPr>
                <w:rFonts w:ascii="HG丸ｺﾞｼｯｸM-PRO" w:eastAsia="HG丸ｺﾞｼｯｸM-PRO" w:hAnsi="HG丸ｺﾞｼｯｸM-PRO" w:hint="eastAsia"/>
                <w:b/>
                <w:color w:val="FF0000"/>
                <w:sz w:val="18"/>
              </w:rPr>
              <w:t xml:space="preserve">　介護職員処遇改善加算（Ⅲ）</w:t>
            </w:r>
            <w:r>
              <w:rPr>
                <w:rFonts w:ascii="HG丸ｺﾞｼｯｸM-PRO" w:eastAsia="HG丸ｺﾞｼｯｸM-PRO" w:hAnsi="HG丸ｺﾞｼｯｸM-PRO" w:hint="eastAsia"/>
                <w:b/>
                <w:color w:val="FF0000"/>
                <w:sz w:val="18"/>
              </w:rPr>
              <w:t>18.2</w:t>
            </w:r>
            <w:r w:rsidRPr="007464A5">
              <w:rPr>
                <w:rFonts w:ascii="HG丸ｺﾞｼｯｸM-PRO" w:eastAsia="HG丸ｺﾞｼｯｸM-PRO" w:hAnsi="HG丸ｺﾞｼｯｸM-PRO" w:hint="eastAsia"/>
                <w:b/>
                <w:color w:val="FF0000"/>
                <w:sz w:val="18"/>
              </w:rPr>
              <w:t>％</w:t>
            </w:r>
          </w:p>
          <w:p w:rsidR="0029061F" w:rsidRPr="007464A5" w:rsidRDefault="0029061F" w:rsidP="0029061F">
            <w:pPr>
              <w:snapToGrid w:val="0"/>
              <w:ind w:firstLineChars="100" w:firstLine="181"/>
              <w:jc w:val="left"/>
              <w:rPr>
                <w:rFonts w:ascii="HG丸ｺﾞｼｯｸM-PRO" w:eastAsia="HG丸ｺﾞｼｯｸM-PRO" w:hAnsi="HG丸ｺﾞｼｯｸM-PRO"/>
                <w:b/>
                <w:color w:val="FF0000"/>
                <w:sz w:val="18"/>
              </w:rPr>
            </w:pPr>
            <w:r w:rsidRPr="007464A5">
              <w:rPr>
                <w:rFonts w:ascii="HG丸ｺﾞｼｯｸM-PRO" w:eastAsia="HG丸ｺﾞｼｯｸM-PRO" w:hAnsi="HG丸ｺﾞｼｯｸM-PRO" w:hint="eastAsia"/>
                <w:b/>
                <w:color w:val="FF0000"/>
                <w:sz w:val="18"/>
              </w:rPr>
              <w:t>介護職員処遇改善加算（Ⅳ）</w:t>
            </w:r>
            <w:r>
              <w:rPr>
                <w:rFonts w:ascii="HG丸ｺﾞｼｯｸM-PRO" w:eastAsia="HG丸ｺﾞｼｯｸM-PRO" w:hAnsi="HG丸ｺﾞｼｯｸM-PRO" w:hint="eastAsia"/>
                <w:b/>
                <w:color w:val="FF0000"/>
                <w:sz w:val="18"/>
              </w:rPr>
              <w:t>14.5</w:t>
            </w:r>
            <w:r w:rsidRPr="007464A5">
              <w:rPr>
                <w:rFonts w:ascii="HG丸ｺﾞｼｯｸM-PRO" w:eastAsia="HG丸ｺﾞｼｯｸM-PRO" w:hAnsi="HG丸ｺﾞｼｯｸM-PRO" w:hint="eastAsia"/>
                <w:b/>
                <w:color w:val="FF0000"/>
                <w:sz w:val="18"/>
              </w:rPr>
              <w:t>％</w:t>
            </w:r>
          </w:p>
          <w:p w:rsidR="0029061F" w:rsidRPr="007464A5" w:rsidRDefault="0029061F" w:rsidP="0029061F">
            <w:pPr>
              <w:snapToGrid w:val="0"/>
              <w:ind w:firstLineChars="50" w:firstLine="90"/>
              <w:jc w:val="left"/>
              <w:rPr>
                <w:rFonts w:ascii="HG丸ｺﾞｼｯｸM-PRO" w:eastAsia="HG丸ｺﾞｼｯｸM-PRO" w:hAnsi="HG丸ｺﾞｼｯｸM-PRO"/>
                <w:b/>
                <w:color w:val="FF0000"/>
                <w:sz w:val="18"/>
              </w:rPr>
            </w:pPr>
            <w:r w:rsidRPr="007464A5">
              <w:rPr>
                <w:rFonts w:ascii="HG丸ｺﾞｼｯｸM-PRO" w:eastAsia="HG丸ｺﾞｼｯｸM-PRO" w:hAnsi="HG丸ｺﾞｼｯｸM-PRO" w:hint="eastAsia"/>
                <w:b/>
                <w:color w:val="FF0000"/>
                <w:sz w:val="18"/>
              </w:rPr>
              <w:t>介護職員等処遇改善加算（Ⅴ）</w:t>
            </w:r>
            <w:r>
              <w:rPr>
                <w:rFonts w:ascii="HG丸ｺﾞｼｯｸM-PRO" w:eastAsia="HG丸ｺﾞｼｯｸM-PRO" w:hAnsi="HG丸ｺﾞｼｯｸM-PRO" w:hint="eastAsia"/>
                <w:b/>
                <w:color w:val="FF0000"/>
                <w:sz w:val="18"/>
              </w:rPr>
              <w:t>7.6</w:t>
            </w:r>
            <w:r w:rsidRPr="007464A5">
              <w:rPr>
                <w:rFonts w:ascii="HG丸ｺﾞｼｯｸM-PRO" w:eastAsia="HG丸ｺﾞｼｯｸM-PRO" w:hAnsi="HG丸ｺﾞｼｯｸM-PRO" w:hint="eastAsia"/>
                <w:b/>
                <w:color w:val="FF0000"/>
                <w:sz w:val="18"/>
              </w:rPr>
              <w:t>％～</w:t>
            </w:r>
            <w:r>
              <w:rPr>
                <w:rFonts w:ascii="HG丸ｺﾞｼｯｸM-PRO" w:eastAsia="HG丸ｺﾞｼｯｸM-PRO" w:hAnsi="HG丸ｺﾞｼｯｸM-PRO" w:hint="eastAsia"/>
                <w:b/>
                <w:color w:val="FF0000"/>
                <w:sz w:val="18"/>
              </w:rPr>
              <w:t>22.1</w:t>
            </w:r>
            <w:r w:rsidRPr="007464A5">
              <w:rPr>
                <w:rFonts w:ascii="HG丸ｺﾞｼｯｸM-PRO" w:eastAsia="HG丸ｺﾞｼｯｸM-PRO" w:hAnsi="HG丸ｺﾞｼｯｸM-PRO" w:hint="eastAsia"/>
                <w:b/>
                <w:color w:val="FF0000"/>
                <w:sz w:val="18"/>
              </w:rPr>
              <w:t>％</w:t>
            </w:r>
          </w:p>
          <w:p w:rsidR="0029061F" w:rsidRDefault="0029061F" w:rsidP="0029061F">
            <w:pPr>
              <w:snapToGrid w:val="0"/>
              <w:jc w:val="left"/>
              <w:rPr>
                <w:rFonts w:ascii="HG丸ｺﾞｼｯｸM-PRO" w:eastAsia="HG丸ｺﾞｼｯｸM-PRO" w:hAnsi="HG丸ｺﾞｼｯｸM-PRO"/>
                <w:b/>
                <w:color w:val="FF0000"/>
                <w:sz w:val="18"/>
              </w:rPr>
            </w:pPr>
            <w:r w:rsidRPr="007464A5">
              <w:rPr>
                <w:rFonts w:ascii="HG丸ｺﾞｼｯｸM-PRO" w:eastAsia="HG丸ｺﾞｼｯｸM-PRO" w:hAnsi="HG丸ｺﾞｼｯｸM-PRO" w:hint="eastAsia"/>
                <w:b/>
                <w:color w:val="FF0000"/>
                <w:sz w:val="18"/>
              </w:rPr>
              <w:t>※（Ⅴ）については令和７年３月３１日まで</w:t>
            </w:r>
          </w:p>
          <w:p w:rsidR="0029061F" w:rsidRPr="0019322C" w:rsidRDefault="0029061F" w:rsidP="0029061F">
            <w:pPr>
              <w:snapToGrid w:val="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注１～注６適用</w:t>
            </w:r>
          </w:p>
        </w:tc>
        <w:tc>
          <w:tcPr>
            <w:tcW w:w="4412" w:type="dxa"/>
          </w:tcPr>
          <w:p w:rsidR="0029061F" w:rsidRPr="00A862D0" w:rsidRDefault="0029061F" w:rsidP="000C02FF">
            <w:pPr>
              <w:snapToGrid w:val="0"/>
              <w:rPr>
                <w:rFonts w:ascii="HG丸ｺﾞｼｯｸM-PRO" w:eastAsia="HG丸ｺﾞｼｯｸM-PRO" w:hAnsi="HG丸ｺﾞｼｯｸM-PRO"/>
                <w:sz w:val="22"/>
              </w:rPr>
            </w:pPr>
            <w:r w:rsidRPr="00A862D0">
              <w:rPr>
                <w:rFonts w:ascii="HG丸ｺﾞｼｯｸM-PRO" w:eastAsia="HG丸ｺﾞｼｯｸM-PRO" w:hAnsi="HG丸ｺﾞｼｯｸM-PRO" w:hint="eastAsia"/>
                <w:sz w:val="22"/>
              </w:rPr>
              <w:t>○１回当たりの報酬単価を設定</w:t>
            </w:r>
          </w:p>
          <w:p w:rsidR="0029061F" w:rsidRPr="00A862D0" w:rsidRDefault="0029061F" w:rsidP="000C02FF">
            <w:pPr>
              <w:autoSpaceDE w:val="0"/>
              <w:autoSpaceDN w:val="0"/>
              <w:adjustRightInd w:val="0"/>
              <w:snapToGrid w:val="0"/>
              <w:ind w:left="220" w:hangingChars="100" w:hanging="220"/>
              <w:jc w:val="left"/>
              <w:rPr>
                <w:rFonts w:ascii="HG丸ｺﾞｼｯｸM-PRO" w:eastAsia="HG丸ｺﾞｼｯｸM-PRO" w:hAnsi="HG丸ｺﾞｼｯｸM-PRO"/>
                <w:sz w:val="22"/>
              </w:rPr>
            </w:pPr>
            <w:r w:rsidRPr="00A862D0">
              <w:rPr>
                <w:rFonts w:ascii="HG丸ｺﾞｼｯｸM-PRO" w:eastAsia="HG丸ｺﾞｼｯｸM-PRO" w:hAnsi="HG丸ｺﾞｼｯｸM-PRO" w:hint="eastAsia"/>
                <w:sz w:val="22"/>
              </w:rPr>
              <w:t>○訪問介護の人件費率（70％）に着目し、人員配置基準緩和分（サービス提供責任者不要）として、単価を70％に設定。</w:t>
            </w:r>
          </w:p>
          <w:p w:rsidR="0029061F" w:rsidRPr="0029061F" w:rsidRDefault="0029061F" w:rsidP="000C02FF">
            <w:pPr>
              <w:snapToGrid w:val="0"/>
              <w:rPr>
                <w:rFonts w:ascii="HG丸ｺﾞｼｯｸM-PRO" w:eastAsia="HG丸ｺﾞｼｯｸM-PRO" w:hAnsi="HG丸ｺﾞｼｯｸM-PRO"/>
                <w:sz w:val="22"/>
              </w:rPr>
            </w:pPr>
            <w:r w:rsidRPr="0029061F">
              <w:rPr>
                <w:rFonts w:ascii="HG丸ｺﾞｼｯｸM-PRO" w:eastAsia="HG丸ｺﾞｼｯｸM-PRO" w:hAnsi="HG丸ｺﾞｼｯｸM-PRO" w:hint="eastAsia"/>
                <w:sz w:val="22"/>
              </w:rPr>
              <w:t>○サービスコード：委託のためなし。</w:t>
            </w:r>
          </w:p>
          <w:p w:rsidR="0029061F" w:rsidRPr="0029061F" w:rsidRDefault="0029061F" w:rsidP="000C02FF">
            <w:pPr>
              <w:snapToGrid w:val="0"/>
              <w:rPr>
                <w:rFonts w:ascii="HG丸ｺﾞｼｯｸM-PRO" w:eastAsia="HG丸ｺﾞｼｯｸM-PRO" w:hAnsi="HG丸ｺﾞｼｯｸM-PRO"/>
                <w:sz w:val="22"/>
              </w:rPr>
            </w:pPr>
            <w:r w:rsidRPr="0029061F">
              <w:rPr>
                <w:rFonts w:ascii="Segoe UI Symbol" w:eastAsia="HG丸ｺﾞｼｯｸM-PRO" w:hAnsi="Segoe UI Symbol" w:cs="Segoe UI Symbol" w:hint="eastAsia"/>
                <w:sz w:val="22"/>
              </w:rPr>
              <w:t>（一）</w:t>
            </w:r>
            <w:r w:rsidRPr="0029061F">
              <w:rPr>
                <w:rFonts w:ascii="HG丸ｺﾞｼｯｸM-PRO" w:eastAsia="HG丸ｺﾞｼｯｸM-PRO" w:hAnsi="HG丸ｺﾞｼｯｸM-PRO" w:cs="Segoe UI Symbol" w:hint="eastAsia"/>
                <w:sz w:val="22"/>
              </w:rPr>
              <w:t>20分以上45分未満</w:t>
            </w:r>
            <w:r w:rsidRPr="00232A02">
              <w:rPr>
                <w:rFonts w:ascii="HG丸ｺﾞｼｯｸM-PRO" w:eastAsia="HG丸ｺﾞｼｯｸM-PRO" w:hAnsi="HG丸ｺﾞｼｯｸM-PRO" w:hint="eastAsia"/>
                <w:color w:val="FF0000"/>
                <w:sz w:val="22"/>
              </w:rPr>
              <w:t>125</w:t>
            </w:r>
            <w:r w:rsidRPr="0029061F">
              <w:rPr>
                <w:rFonts w:ascii="HG丸ｺﾞｼｯｸM-PRO" w:eastAsia="HG丸ｺﾞｼｯｸM-PRO" w:hAnsi="HG丸ｺﾞｼｯｸM-PRO" w:hint="eastAsia"/>
                <w:sz w:val="22"/>
              </w:rPr>
              <w:t>単位/回</w:t>
            </w:r>
          </w:p>
          <w:p w:rsidR="0029061F" w:rsidRPr="0029061F" w:rsidRDefault="0029061F" w:rsidP="000C02FF">
            <w:pPr>
              <w:snapToGrid w:val="0"/>
              <w:rPr>
                <w:rFonts w:ascii="HG丸ｺﾞｼｯｸM-PRO" w:eastAsia="HG丸ｺﾞｼｯｸM-PRO" w:hAnsi="HG丸ｺﾞｼｯｸM-PRO"/>
                <w:sz w:val="22"/>
              </w:rPr>
            </w:pPr>
            <w:r w:rsidRPr="0029061F">
              <w:rPr>
                <w:rFonts w:ascii="Segoe UI Symbol" w:eastAsia="HG丸ｺﾞｼｯｸM-PRO" w:hAnsi="Segoe UI Symbol" w:cs="Segoe UI Symbol" w:hint="eastAsia"/>
                <w:sz w:val="22"/>
              </w:rPr>
              <w:t>（二）</w:t>
            </w:r>
            <w:r w:rsidRPr="0029061F">
              <w:rPr>
                <w:rFonts w:ascii="HG丸ｺﾞｼｯｸM-PRO" w:eastAsia="HG丸ｺﾞｼｯｸM-PRO" w:hAnsi="HG丸ｺﾞｼｯｸM-PRO" w:cs="Segoe UI Symbol" w:hint="eastAsia"/>
                <w:sz w:val="22"/>
              </w:rPr>
              <w:t>45分以上</w:t>
            </w:r>
            <w:r w:rsidRPr="0029061F">
              <w:rPr>
                <w:rFonts w:ascii="HG丸ｺﾞｼｯｸM-PRO" w:eastAsia="HG丸ｺﾞｼｯｸM-PRO" w:hAnsi="HG丸ｺﾞｼｯｸM-PRO" w:hint="eastAsia"/>
                <w:sz w:val="22"/>
              </w:rPr>
              <w:t xml:space="preserve">　　　　 　</w:t>
            </w:r>
            <w:r w:rsidRPr="00232A02">
              <w:rPr>
                <w:rFonts w:ascii="HG丸ｺﾞｼｯｸM-PRO" w:eastAsia="HG丸ｺﾞｼｯｸM-PRO" w:hAnsi="HG丸ｺﾞｼｯｸM-PRO" w:hint="eastAsia"/>
                <w:color w:val="FF0000"/>
                <w:sz w:val="22"/>
              </w:rPr>
              <w:t>154</w:t>
            </w:r>
            <w:r w:rsidRPr="0029061F">
              <w:rPr>
                <w:rFonts w:ascii="HG丸ｺﾞｼｯｸM-PRO" w:eastAsia="HG丸ｺﾞｼｯｸM-PRO" w:hAnsi="HG丸ｺﾞｼｯｸM-PRO" w:hint="eastAsia"/>
                <w:sz w:val="22"/>
              </w:rPr>
              <w:t>単位/回</w:t>
            </w:r>
          </w:p>
          <w:p w:rsidR="0029061F" w:rsidRPr="00A862D0" w:rsidRDefault="0029061F" w:rsidP="000C02FF">
            <w:pPr>
              <w:snapToGrid w:val="0"/>
              <w:rPr>
                <w:rFonts w:ascii="HG丸ｺﾞｼｯｸM-PRO" w:eastAsia="HG丸ｺﾞｼｯｸM-PRO" w:hAnsi="HG丸ｺﾞｼｯｸM-PRO"/>
                <w:sz w:val="18"/>
              </w:rPr>
            </w:pPr>
          </w:p>
          <w:p w:rsidR="0029061F" w:rsidRPr="0019322C" w:rsidRDefault="0029061F" w:rsidP="000C02FF">
            <w:pPr>
              <w:snapToGrid w:val="0"/>
              <w:rPr>
                <w:rFonts w:ascii="HG丸ｺﾞｼｯｸM-PRO" w:eastAsia="HG丸ｺﾞｼｯｸM-PRO" w:hAnsi="HG丸ｺﾞｼｯｸM-PRO"/>
                <w:b/>
                <w:sz w:val="18"/>
              </w:rPr>
            </w:pPr>
            <w:r w:rsidRPr="0019322C">
              <w:rPr>
                <w:rFonts w:ascii="HG丸ｺﾞｼｯｸM-PRO" w:eastAsia="HG丸ｺﾞｼｯｸM-PRO" w:hAnsi="HG丸ｺﾞｼｯｸM-PRO" w:hint="eastAsia"/>
                <w:b/>
                <w:sz w:val="18"/>
              </w:rPr>
              <w:t>加算</w:t>
            </w:r>
          </w:p>
          <w:p w:rsidR="0029061F" w:rsidRPr="0019322C" w:rsidRDefault="0029061F" w:rsidP="000C02FF">
            <w:pPr>
              <w:snapToGrid w:val="0"/>
              <w:rPr>
                <w:rFonts w:ascii="HG丸ｺﾞｼｯｸM-PRO" w:eastAsia="HG丸ｺﾞｼｯｸM-PRO" w:hAnsi="HG丸ｺﾞｼｯｸM-PRO"/>
                <w:sz w:val="18"/>
              </w:rPr>
            </w:pPr>
            <w:r w:rsidRPr="0019322C">
              <w:rPr>
                <w:rFonts w:ascii="HG丸ｺﾞｼｯｸM-PRO" w:eastAsia="HG丸ｺﾞｼｯｸM-PRO" w:hAnsi="HG丸ｺﾞｼｯｸM-PRO" w:hint="eastAsia"/>
                <w:sz w:val="18"/>
              </w:rPr>
              <w:t xml:space="preserve">①初回加算　　　　　　　　　</w:t>
            </w:r>
            <w:r w:rsidRPr="0019322C">
              <w:rPr>
                <w:rFonts w:ascii="HG丸ｺﾞｼｯｸM-PRO" w:eastAsia="HG丸ｺﾞｼｯｸM-PRO" w:hAnsi="HG丸ｺﾞｼｯｸM-PRO" w:hint="eastAsia"/>
                <w:b/>
                <w:sz w:val="18"/>
              </w:rPr>
              <w:t>なし</w:t>
            </w:r>
          </w:p>
          <w:p w:rsidR="0029061F" w:rsidRPr="0019322C" w:rsidRDefault="0029061F" w:rsidP="000C02FF">
            <w:pPr>
              <w:snapToGrid w:val="0"/>
              <w:rPr>
                <w:rFonts w:ascii="HG丸ｺﾞｼｯｸM-PRO" w:eastAsia="HG丸ｺﾞｼｯｸM-PRO" w:hAnsi="HG丸ｺﾞｼｯｸM-PRO"/>
                <w:sz w:val="18"/>
              </w:rPr>
            </w:pPr>
            <w:r w:rsidRPr="0019322C">
              <w:rPr>
                <w:rFonts w:ascii="HG丸ｺﾞｼｯｸM-PRO" w:eastAsia="HG丸ｺﾞｼｯｸM-PRO" w:hAnsi="HG丸ｺﾞｼｯｸM-PRO" w:hint="eastAsia"/>
                <w:sz w:val="18"/>
              </w:rPr>
              <w:t xml:space="preserve">②生活機能向上連携加算　　</w:t>
            </w:r>
            <w:r w:rsidRPr="0019322C">
              <w:rPr>
                <w:rFonts w:ascii="HG丸ｺﾞｼｯｸM-PRO" w:eastAsia="HG丸ｺﾞｼｯｸM-PRO" w:hAnsi="HG丸ｺﾞｼｯｸM-PRO" w:hint="eastAsia"/>
                <w:b/>
                <w:sz w:val="18"/>
              </w:rPr>
              <w:t xml:space="preserve">　なし</w:t>
            </w:r>
          </w:p>
          <w:p w:rsidR="0029061F" w:rsidRPr="0019322C" w:rsidRDefault="0029061F" w:rsidP="000C02FF">
            <w:pPr>
              <w:snapToGrid w:val="0"/>
              <w:rPr>
                <w:rFonts w:ascii="HG丸ｺﾞｼｯｸM-PRO" w:eastAsia="HG丸ｺﾞｼｯｸM-PRO" w:hAnsi="HG丸ｺﾞｼｯｸM-PRO"/>
                <w:sz w:val="18"/>
              </w:rPr>
            </w:pPr>
            <w:r w:rsidRPr="0019322C">
              <w:rPr>
                <w:rFonts w:ascii="HG丸ｺﾞｼｯｸM-PRO" w:eastAsia="HG丸ｺﾞｼｯｸM-PRO" w:hAnsi="HG丸ｺﾞｼｯｸM-PRO" w:hint="eastAsia"/>
                <w:sz w:val="18"/>
              </w:rPr>
              <w:t xml:space="preserve">③介護職員処遇改善加算　　　</w:t>
            </w:r>
            <w:r w:rsidRPr="0019322C">
              <w:rPr>
                <w:rFonts w:ascii="HG丸ｺﾞｼｯｸM-PRO" w:eastAsia="HG丸ｺﾞｼｯｸM-PRO" w:hAnsi="HG丸ｺﾞｼｯｸM-PRO" w:hint="eastAsia"/>
                <w:b/>
                <w:sz w:val="18"/>
              </w:rPr>
              <w:t>なし</w:t>
            </w:r>
          </w:p>
        </w:tc>
        <w:tc>
          <w:tcPr>
            <w:tcW w:w="4412" w:type="dxa"/>
          </w:tcPr>
          <w:p w:rsidR="0029061F" w:rsidRPr="009A7B89" w:rsidRDefault="0029061F" w:rsidP="000C02FF">
            <w:pPr>
              <w:snapToGrid w:val="0"/>
              <w:rPr>
                <w:rFonts w:ascii="HG丸ｺﾞｼｯｸM-PRO" w:eastAsia="HG丸ｺﾞｼｯｸM-PRO" w:hAnsi="HG丸ｺﾞｼｯｸM-PRO"/>
                <w:b/>
                <w:sz w:val="22"/>
              </w:rPr>
            </w:pPr>
            <w:r w:rsidRPr="009A7B89">
              <w:rPr>
                <w:rFonts w:ascii="HG丸ｺﾞｼｯｸM-PRO" w:eastAsia="HG丸ｺﾞｼｯｸM-PRO" w:hAnsi="HG丸ｺﾞｼｯｸM-PRO" w:hint="eastAsia"/>
                <w:b/>
                <w:sz w:val="22"/>
              </w:rPr>
              <w:t>○利用者負担なし</w:t>
            </w:r>
          </w:p>
        </w:tc>
      </w:tr>
    </w:tbl>
    <w:p w:rsidR="0029061F" w:rsidRPr="0029061F" w:rsidRDefault="0029061F" w:rsidP="0029061F">
      <w:pPr>
        <w:snapToGrid w:val="0"/>
        <w:rPr>
          <w:rFonts w:ascii="HG丸ｺﾞｼｯｸM-PRO" w:eastAsia="HG丸ｺﾞｼｯｸM-PRO" w:hAnsi="HG丸ｺﾞｼｯｸM-PRO"/>
          <w:sz w:val="18"/>
          <w:szCs w:val="24"/>
        </w:rPr>
      </w:pPr>
      <w:r w:rsidRPr="0029061F">
        <w:rPr>
          <w:rFonts w:ascii="HG丸ｺﾞｼｯｸM-PRO" w:eastAsia="HG丸ｺﾞｼｯｸM-PRO" w:hAnsi="HG丸ｺﾞｼｯｸM-PRO" w:hint="eastAsia"/>
          <w:sz w:val="18"/>
          <w:szCs w:val="24"/>
        </w:rPr>
        <w:t xml:space="preserve">注１　高齢者虐待防止措置未実施減算　</w:t>
      </w:r>
      <w:r w:rsidR="00CA253B">
        <w:rPr>
          <w:rFonts w:ascii="HG丸ｺﾞｼｯｸM-PRO" w:eastAsia="HG丸ｺﾞｼｯｸM-PRO" w:hAnsi="HG丸ｺﾞｼｯｸM-PRO" w:hint="eastAsia"/>
          <w:sz w:val="18"/>
          <w:szCs w:val="24"/>
        </w:rPr>
        <w:t>△</w:t>
      </w:r>
      <w:r w:rsidRPr="0029061F">
        <w:rPr>
          <w:rFonts w:ascii="HG丸ｺﾞｼｯｸM-PRO" w:eastAsia="HG丸ｺﾞｼｯｸM-PRO" w:hAnsi="HG丸ｺﾞｼｯｸM-PRO" w:hint="eastAsia"/>
          <w:sz w:val="18"/>
          <w:szCs w:val="24"/>
        </w:rPr>
        <w:t>1/100</w:t>
      </w:r>
    </w:p>
    <w:p w:rsidR="0029061F" w:rsidRPr="0029061F" w:rsidRDefault="0029061F" w:rsidP="0029061F">
      <w:pPr>
        <w:snapToGrid w:val="0"/>
        <w:rPr>
          <w:rFonts w:ascii="HG丸ｺﾞｼｯｸM-PRO" w:eastAsia="HG丸ｺﾞｼｯｸM-PRO" w:hAnsi="HG丸ｺﾞｼｯｸM-PRO"/>
          <w:sz w:val="18"/>
          <w:szCs w:val="24"/>
        </w:rPr>
      </w:pPr>
      <w:r w:rsidRPr="0029061F">
        <w:rPr>
          <w:rFonts w:ascii="HG丸ｺﾞｼｯｸM-PRO" w:eastAsia="HG丸ｺﾞｼｯｸM-PRO" w:hAnsi="HG丸ｺﾞｼｯｸM-PRO" w:hint="eastAsia"/>
          <w:sz w:val="18"/>
          <w:szCs w:val="24"/>
        </w:rPr>
        <w:t xml:space="preserve">注２　業務継続計画未策定減算　</w:t>
      </w:r>
      <w:r w:rsidR="00CA253B">
        <w:rPr>
          <w:rFonts w:ascii="HG丸ｺﾞｼｯｸM-PRO" w:eastAsia="HG丸ｺﾞｼｯｸM-PRO" w:hAnsi="HG丸ｺﾞｼｯｸM-PRO" w:hint="eastAsia"/>
          <w:sz w:val="18"/>
          <w:szCs w:val="24"/>
        </w:rPr>
        <w:t>△</w:t>
      </w:r>
      <w:r w:rsidRPr="0029061F">
        <w:rPr>
          <w:rFonts w:ascii="HG丸ｺﾞｼｯｸM-PRO" w:eastAsia="HG丸ｺﾞｼｯｸM-PRO" w:hAnsi="HG丸ｺﾞｼｯｸM-PRO" w:hint="eastAsia"/>
          <w:sz w:val="18"/>
          <w:szCs w:val="24"/>
        </w:rPr>
        <w:t>1/100（令和7年4月1日より適用）</w:t>
      </w:r>
    </w:p>
    <w:p w:rsidR="0029061F" w:rsidRPr="0029061F" w:rsidRDefault="0029061F" w:rsidP="0029061F">
      <w:pPr>
        <w:snapToGrid w:val="0"/>
        <w:ind w:left="540" w:hangingChars="300" w:hanging="540"/>
        <w:rPr>
          <w:rFonts w:ascii="HG丸ｺﾞｼｯｸM-PRO" w:eastAsia="HG丸ｺﾞｼｯｸM-PRO" w:hAnsi="HG丸ｺﾞｼｯｸM-PRO"/>
          <w:sz w:val="18"/>
          <w:szCs w:val="24"/>
        </w:rPr>
      </w:pPr>
      <w:r w:rsidRPr="0029061F">
        <w:rPr>
          <w:rFonts w:ascii="HG丸ｺﾞｼｯｸM-PRO" w:eastAsia="HG丸ｺﾞｼｯｸM-PRO" w:hAnsi="HG丸ｺﾞｼｯｸM-PRO" w:hint="eastAsia"/>
          <w:sz w:val="18"/>
          <w:szCs w:val="24"/>
        </w:rPr>
        <w:t>注３　事業所と同一建物の利用者又はこれ以外の同一建物の利用者20人以上にサービスを行う場合　×90/100　正当な理由なく事業所と同一の建物に居住する利用者の割合が100分の90以上の場合（事業所と同一の建物の利用者50人以上にサービスを行う場合を除く）　×88/100</w:t>
      </w:r>
    </w:p>
    <w:p w:rsidR="0029061F" w:rsidRPr="0029061F" w:rsidRDefault="0029061F" w:rsidP="0029061F">
      <w:pPr>
        <w:snapToGrid w:val="0"/>
        <w:rPr>
          <w:rFonts w:ascii="HG丸ｺﾞｼｯｸM-PRO" w:eastAsia="HG丸ｺﾞｼｯｸM-PRO" w:hAnsi="HG丸ｺﾞｼｯｸM-PRO"/>
          <w:sz w:val="18"/>
          <w:szCs w:val="24"/>
        </w:rPr>
      </w:pPr>
      <w:r w:rsidRPr="0029061F">
        <w:rPr>
          <w:rFonts w:ascii="HG丸ｺﾞｼｯｸM-PRO" w:eastAsia="HG丸ｺﾞｼｯｸM-PRO" w:hAnsi="HG丸ｺﾞｼｯｸM-PRO" w:hint="eastAsia"/>
          <w:sz w:val="18"/>
          <w:szCs w:val="24"/>
        </w:rPr>
        <w:t>注4　特別地域加算　＋15/100</w:t>
      </w:r>
    </w:p>
    <w:p w:rsidR="0029061F" w:rsidRPr="0029061F" w:rsidRDefault="0029061F" w:rsidP="0029061F">
      <w:pPr>
        <w:snapToGrid w:val="0"/>
        <w:rPr>
          <w:rFonts w:ascii="HG丸ｺﾞｼｯｸM-PRO" w:eastAsia="HG丸ｺﾞｼｯｸM-PRO" w:hAnsi="HG丸ｺﾞｼｯｸM-PRO"/>
          <w:sz w:val="18"/>
          <w:szCs w:val="24"/>
        </w:rPr>
      </w:pPr>
      <w:r w:rsidRPr="0029061F">
        <w:rPr>
          <w:rFonts w:ascii="HG丸ｺﾞｼｯｸM-PRO" w:eastAsia="HG丸ｺﾞｼｯｸM-PRO" w:hAnsi="HG丸ｺﾞｼｯｸM-PRO" w:hint="eastAsia"/>
          <w:sz w:val="18"/>
          <w:szCs w:val="24"/>
        </w:rPr>
        <w:t>注5　中山間地域における小規模事業所加算　＋10/100</w:t>
      </w:r>
    </w:p>
    <w:p w:rsidR="002148C7" w:rsidRDefault="0029061F" w:rsidP="00970453">
      <w:pPr>
        <w:snapToGrid w:val="0"/>
        <w:rPr>
          <w:rFonts w:ascii="HG丸ｺﾞｼｯｸM-PRO" w:eastAsia="HG丸ｺﾞｼｯｸM-PRO" w:hAnsi="HG丸ｺﾞｼｯｸM-PRO"/>
          <w:sz w:val="24"/>
          <w:szCs w:val="24"/>
        </w:rPr>
      </w:pPr>
      <w:r w:rsidRPr="0029061F">
        <w:rPr>
          <w:rFonts w:ascii="HG丸ｺﾞｼｯｸM-PRO" w:eastAsia="HG丸ｺﾞｼｯｸM-PRO" w:hAnsi="HG丸ｺﾞｼｯｸM-PRO" w:hint="eastAsia"/>
          <w:sz w:val="18"/>
          <w:szCs w:val="24"/>
        </w:rPr>
        <w:t>注6　中山間地域等に居住する者へのサービス提供加算　＋5/100</w:t>
      </w:r>
      <w:r w:rsidR="002148C7">
        <w:rPr>
          <w:rFonts w:ascii="HG丸ｺﾞｼｯｸM-PRO" w:eastAsia="HG丸ｺﾞｼｯｸM-PRO" w:hAnsi="HG丸ｺﾞｼｯｸM-PRO"/>
          <w:sz w:val="24"/>
          <w:szCs w:val="24"/>
        </w:rPr>
        <w:br w:type="page"/>
      </w:r>
    </w:p>
    <w:p w:rsidR="00A806D2" w:rsidRPr="00A806D2" w:rsidRDefault="008121B3" w:rsidP="00A806D2">
      <w:pPr>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sz w:val="24"/>
          <w:szCs w:val="24"/>
        </w:rPr>
        <w:lastRenderedPageBreak/>
        <w:t xml:space="preserve">　</w:t>
      </w:r>
      <w:r w:rsidR="00A806D2" w:rsidRPr="00A806D2">
        <w:rPr>
          <w:rFonts w:ascii="HG丸ｺﾞｼｯｸM-PRO" w:eastAsia="HG丸ｺﾞｼｯｸM-PRO" w:hAnsi="HG丸ｺﾞｼｯｸM-PRO" w:hint="eastAsia"/>
          <w:b/>
          <w:sz w:val="28"/>
          <w:szCs w:val="28"/>
          <w:u w:val="single"/>
        </w:rPr>
        <w:t>事業対象者の利用者負担</w:t>
      </w:r>
    </w:p>
    <w:p w:rsidR="00A806D2" w:rsidRPr="00EB5CBC" w:rsidRDefault="00A806D2" w:rsidP="00A806D2">
      <w:pPr>
        <w:ind w:firstLineChars="100" w:firstLine="241"/>
        <w:rPr>
          <w:rFonts w:ascii="HG丸ｺﾞｼｯｸM-PRO" w:eastAsia="HG丸ｺﾞｼｯｸM-PRO" w:hAnsi="HG丸ｺﾞｼｯｸM-PRO"/>
          <w:b/>
          <w:sz w:val="24"/>
          <w:szCs w:val="28"/>
        </w:rPr>
      </w:pPr>
      <w:r w:rsidRPr="00EB5CBC">
        <w:rPr>
          <w:rFonts w:ascii="HG丸ｺﾞｼｯｸM-PRO" w:eastAsia="HG丸ｺﾞｼｯｸM-PRO" w:hAnsi="HG丸ｺﾞｼｯｸM-PRO" w:hint="eastAsia"/>
          <w:b/>
          <w:sz w:val="24"/>
          <w:szCs w:val="28"/>
        </w:rPr>
        <w:t>総合事業訪問介護サービスの利用者負担は1</w:t>
      </w:r>
      <w:r w:rsidR="009374EE" w:rsidRPr="00EB5CBC">
        <w:rPr>
          <w:rFonts w:ascii="HG丸ｺﾞｼｯｸM-PRO" w:eastAsia="HG丸ｺﾞｼｯｸM-PRO" w:hAnsi="HG丸ｺﾞｼｯｸM-PRO" w:hint="eastAsia"/>
          <w:b/>
          <w:sz w:val="24"/>
          <w:szCs w:val="28"/>
        </w:rPr>
        <w:t>割、</w:t>
      </w:r>
      <w:r w:rsidRPr="00EB5CBC">
        <w:rPr>
          <w:rFonts w:ascii="HG丸ｺﾞｼｯｸM-PRO" w:eastAsia="HG丸ｺﾞｼｯｸM-PRO" w:hAnsi="HG丸ｺﾞｼｯｸM-PRO" w:hint="eastAsia"/>
          <w:b/>
          <w:sz w:val="24"/>
          <w:szCs w:val="28"/>
        </w:rPr>
        <w:t>2割</w:t>
      </w:r>
      <w:r w:rsidR="009374EE" w:rsidRPr="00EB5CBC">
        <w:rPr>
          <w:rFonts w:ascii="HG丸ｺﾞｼｯｸM-PRO" w:eastAsia="HG丸ｺﾞｼｯｸM-PRO" w:hAnsi="HG丸ｺﾞｼｯｸM-PRO" w:hint="eastAsia"/>
          <w:b/>
          <w:sz w:val="24"/>
          <w:szCs w:val="28"/>
        </w:rPr>
        <w:t>または３割</w:t>
      </w:r>
      <w:r w:rsidRPr="00EB5CBC">
        <w:rPr>
          <w:rFonts w:ascii="HG丸ｺﾞｼｯｸM-PRO" w:eastAsia="HG丸ｺﾞｼｯｸM-PRO" w:hAnsi="HG丸ｺﾞｼｯｸM-PRO" w:hint="eastAsia"/>
          <w:b/>
          <w:sz w:val="24"/>
          <w:szCs w:val="28"/>
        </w:rPr>
        <w:t>負担です。</w:t>
      </w:r>
      <w:r w:rsidR="009374EE" w:rsidRPr="00EB5CBC">
        <w:rPr>
          <w:rFonts w:ascii="HG丸ｺﾞｼｯｸM-PRO" w:eastAsia="HG丸ｺﾞｼｯｸM-PRO" w:hAnsi="HG丸ｺﾞｼｯｸM-PRO" w:hint="eastAsia"/>
          <w:sz w:val="24"/>
          <w:szCs w:val="28"/>
        </w:rPr>
        <w:t>（総合事業家事援助サービスは１割負担）</w:t>
      </w:r>
    </w:p>
    <w:p w:rsidR="00A806D2" w:rsidRPr="00EB5CBC" w:rsidRDefault="00A806D2" w:rsidP="00A806D2">
      <w:pPr>
        <w:numPr>
          <w:ilvl w:val="0"/>
          <w:numId w:val="2"/>
        </w:numPr>
        <w:rPr>
          <w:rFonts w:ascii="HG丸ｺﾞｼｯｸM-PRO" w:eastAsia="HG丸ｺﾞｼｯｸM-PRO" w:hAnsi="HG丸ｺﾞｼｯｸM-PRO"/>
          <w:sz w:val="24"/>
          <w:szCs w:val="28"/>
        </w:rPr>
      </w:pPr>
      <w:r w:rsidRPr="00EB5CBC">
        <w:rPr>
          <w:rFonts w:ascii="HG丸ｺﾞｼｯｸM-PRO" w:eastAsia="HG丸ｺﾞｼｯｸM-PRO" w:hAnsi="HG丸ｺﾞｼｯｸM-PRO" w:hint="eastAsia"/>
          <w:sz w:val="24"/>
          <w:szCs w:val="28"/>
        </w:rPr>
        <w:t>介護給付の利用者負担割合（原則１割、一定以上所得者は２割</w:t>
      </w:r>
      <w:r w:rsidR="009374EE" w:rsidRPr="00EB5CBC">
        <w:rPr>
          <w:rFonts w:ascii="HG丸ｺﾞｼｯｸM-PRO" w:eastAsia="HG丸ｺﾞｼｯｸM-PRO" w:hAnsi="HG丸ｺﾞｼｯｸM-PRO" w:hint="eastAsia"/>
          <w:sz w:val="24"/>
          <w:szCs w:val="28"/>
        </w:rPr>
        <w:t>または３割</w:t>
      </w:r>
      <w:r w:rsidRPr="00EB5CBC">
        <w:rPr>
          <w:rFonts w:ascii="HG丸ｺﾞｼｯｸM-PRO" w:eastAsia="HG丸ｺﾞｼｯｸM-PRO" w:hAnsi="HG丸ｺﾞｼｯｸM-PRO" w:hint="eastAsia"/>
          <w:sz w:val="24"/>
          <w:szCs w:val="28"/>
        </w:rPr>
        <w:t>）と同じとします。</w:t>
      </w:r>
    </w:p>
    <w:p w:rsidR="0089204F" w:rsidRPr="009B0491" w:rsidRDefault="00A806D2" w:rsidP="00C031AC">
      <w:pPr>
        <w:widowControl/>
        <w:numPr>
          <w:ilvl w:val="0"/>
          <w:numId w:val="2"/>
        </w:numPr>
        <w:jc w:val="left"/>
        <w:rPr>
          <w:rFonts w:ascii="HG丸ｺﾞｼｯｸM-PRO" w:eastAsia="HG丸ｺﾞｼｯｸM-PRO" w:hAnsi="HG丸ｺﾞｼｯｸM-PRO"/>
          <w:sz w:val="24"/>
          <w:szCs w:val="24"/>
        </w:rPr>
      </w:pPr>
      <w:r w:rsidRPr="00A806D2">
        <w:rPr>
          <w:rFonts w:ascii="HG丸ｺﾞｼｯｸM-PRO" w:eastAsia="HG丸ｺﾞｼｯｸM-PRO" w:hAnsi="HG丸ｺﾞｼｯｸM-PRO" w:hint="eastAsia"/>
          <w:sz w:val="24"/>
          <w:szCs w:val="28"/>
        </w:rPr>
        <w:t>給付における利用者負担額の軽減制度に相当する高額介護（介護予防）サービス費相当事業等を実施します。</w:t>
      </w:r>
    </w:p>
    <w:p w:rsidR="009B0491" w:rsidRDefault="009B0491" w:rsidP="009B0491">
      <w:pPr>
        <w:widowControl/>
        <w:jc w:val="left"/>
        <w:rPr>
          <w:rFonts w:ascii="HG丸ｺﾞｼｯｸM-PRO" w:eastAsia="HG丸ｺﾞｼｯｸM-PRO" w:hAnsi="HG丸ｺﾞｼｯｸM-PRO"/>
          <w:sz w:val="24"/>
          <w:szCs w:val="24"/>
        </w:rPr>
      </w:pPr>
    </w:p>
    <w:p w:rsidR="009B0491" w:rsidRPr="00C343AC" w:rsidRDefault="009B0491" w:rsidP="009B0491">
      <w:pPr>
        <w:widowControl/>
        <w:jc w:val="left"/>
        <w:rPr>
          <w:rFonts w:ascii="HG丸ｺﾞｼｯｸM-PRO" w:eastAsia="HG丸ｺﾞｼｯｸM-PRO" w:hAnsi="HG丸ｺﾞｼｯｸM-PRO"/>
          <w:sz w:val="24"/>
          <w:szCs w:val="24"/>
        </w:rPr>
      </w:pPr>
    </w:p>
    <w:p w:rsidR="00C343AC" w:rsidRPr="00C343AC" w:rsidRDefault="00C343AC" w:rsidP="00C343AC">
      <w:pPr>
        <w:pStyle w:val="1"/>
        <w:rPr>
          <w:sz w:val="28"/>
        </w:rPr>
      </w:pPr>
      <w:r>
        <w:rPr>
          <w:rFonts w:hint="eastAsia"/>
          <w:sz w:val="28"/>
        </w:rPr>
        <w:t>訪問型サービスの基準及び単価について③</w:t>
      </w:r>
    </w:p>
    <w:tbl>
      <w:tblPr>
        <w:tblStyle w:val="a3"/>
        <w:tblW w:w="0" w:type="auto"/>
        <w:tblLook w:val="04A0" w:firstRow="1" w:lastRow="0" w:firstColumn="1" w:lastColumn="0" w:noHBand="0" w:noVBand="1"/>
      </w:tblPr>
      <w:tblGrid>
        <w:gridCol w:w="14596"/>
      </w:tblGrid>
      <w:tr w:rsidR="0089204F" w:rsidTr="005009E5">
        <w:trPr>
          <w:trHeight w:val="837"/>
        </w:trPr>
        <w:tc>
          <w:tcPr>
            <w:tcW w:w="14596" w:type="dxa"/>
            <w:shd w:val="clear" w:color="auto" w:fill="C5E0B3" w:themeFill="accent6" w:themeFillTint="66"/>
            <w:vAlign w:val="center"/>
          </w:tcPr>
          <w:p w:rsidR="0089204F" w:rsidRDefault="0089204F" w:rsidP="005009E5">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r>
              <w:rPr>
                <w:rFonts w:ascii="HG丸ｺﾞｼｯｸM-PRO" w:eastAsia="HG丸ｺﾞｼｯｸM-PRO" w:hAnsi="HG丸ｺﾞｼｯｸM-PRO"/>
                <w:sz w:val="24"/>
                <w:szCs w:val="24"/>
              </w:rPr>
              <w:br w:type="page"/>
            </w:r>
            <w:r w:rsidRPr="009A7B89">
              <w:rPr>
                <w:rFonts w:ascii="HG丸ｺﾞｼｯｸM-PRO" w:eastAsia="HG丸ｺﾞｼｯｸM-PRO" w:hAnsi="HG丸ｺﾞｼｯｸM-PRO" w:hint="eastAsia"/>
                <w:sz w:val="28"/>
                <w:szCs w:val="24"/>
              </w:rPr>
              <w:t>報酬算定の例</w:t>
            </w:r>
          </w:p>
        </w:tc>
      </w:tr>
      <w:tr w:rsidR="0089204F" w:rsidTr="005009E5">
        <w:trPr>
          <w:trHeight w:val="3683"/>
        </w:trPr>
        <w:tc>
          <w:tcPr>
            <w:tcW w:w="14596" w:type="dxa"/>
            <w:vAlign w:val="center"/>
          </w:tcPr>
          <w:p w:rsidR="0089204F" w:rsidRDefault="0089204F" w:rsidP="005009E5">
            <w:pPr>
              <w:autoSpaceDE w:val="0"/>
              <w:autoSpaceDN w:val="0"/>
              <w:adjustRightInd w:val="0"/>
              <w:snapToGrid w:val="0"/>
              <w:jc w:val="left"/>
              <w:rPr>
                <w:rFonts w:ascii="HG丸ｺﾞｼｯｸM-PRO" w:eastAsia="HG丸ｺﾞｼｯｸM-PRO" w:hAnsi="HG丸ｺﾞｼｯｸM-PRO" w:cs="メイリオ"/>
                <w:kern w:val="0"/>
                <w:sz w:val="24"/>
                <w:szCs w:val="28"/>
              </w:rPr>
            </w:pPr>
          </w:p>
          <w:p w:rsidR="002148C7" w:rsidRPr="002148C7" w:rsidRDefault="002148C7" w:rsidP="002148C7">
            <w:pPr>
              <w:autoSpaceDE w:val="0"/>
              <w:autoSpaceDN w:val="0"/>
              <w:adjustRightInd w:val="0"/>
              <w:snapToGrid w:val="0"/>
              <w:jc w:val="left"/>
              <w:rPr>
                <w:rFonts w:ascii="HG丸ｺﾞｼｯｸM-PRO" w:eastAsia="HG丸ｺﾞｼｯｸM-PRO" w:hAnsi="HG丸ｺﾞｼｯｸM-PRO" w:cs="メイリオ"/>
                <w:kern w:val="0"/>
                <w:sz w:val="24"/>
                <w:szCs w:val="28"/>
              </w:rPr>
            </w:pPr>
            <w:r w:rsidRPr="002148C7">
              <w:rPr>
                <w:rFonts w:ascii="HG丸ｺﾞｼｯｸM-PRO" w:eastAsia="HG丸ｺﾞｼｯｸM-PRO" w:hAnsi="HG丸ｺﾞｼｯｸM-PRO" w:cs="メイリオ" w:hint="eastAsia"/>
                <w:kern w:val="0"/>
                <w:sz w:val="24"/>
                <w:szCs w:val="28"/>
              </w:rPr>
              <w:t>（例１）標準的な内容の訪問型サービスの必要な利用者に対し、１月に４回サービスを提供した。</w:t>
            </w:r>
          </w:p>
          <w:p w:rsidR="002148C7" w:rsidRPr="006A129E" w:rsidRDefault="002148C7" w:rsidP="002148C7">
            <w:pPr>
              <w:autoSpaceDE w:val="0"/>
              <w:autoSpaceDN w:val="0"/>
              <w:adjustRightInd w:val="0"/>
              <w:snapToGrid w:val="0"/>
              <w:ind w:firstLineChars="400" w:firstLine="964"/>
              <w:jc w:val="left"/>
              <w:rPr>
                <w:rFonts w:ascii="HG丸ｺﾞｼｯｸM-PRO" w:eastAsia="HG丸ｺﾞｼｯｸM-PRO" w:hAnsi="HG丸ｺﾞｼｯｸM-PRO" w:cs="メイリオ"/>
                <w:b/>
                <w:kern w:val="0"/>
                <w:sz w:val="24"/>
                <w:szCs w:val="28"/>
              </w:rPr>
            </w:pPr>
            <w:r w:rsidRPr="006A129E">
              <w:rPr>
                <w:rFonts w:ascii="HG丸ｺﾞｼｯｸM-PRO" w:eastAsia="HG丸ｺﾞｼｯｸM-PRO" w:hAnsi="HG丸ｺﾞｼｯｸM-PRO" w:cs="メイリオ" w:hint="eastAsia"/>
                <w:b/>
                <w:kern w:val="0"/>
                <w:sz w:val="24"/>
                <w:szCs w:val="28"/>
              </w:rPr>
              <w:t>→２８７単位×４回</w:t>
            </w:r>
          </w:p>
          <w:p w:rsidR="002148C7" w:rsidRPr="002148C7" w:rsidRDefault="002148C7" w:rsidP="002148C7">
            <w:pPr>
              <w:autoSpaceDE w:val="0"/>
              <w:autoSpaceDN w:val="0"/>
              <w:adjustRightInd w:val="0"/>
              <w:snapToGrid w:val="0"/>
              <w:ind w:firstLineChars="400" w:firstLine="960"/>
              <w:jc w:val="left"/>
              <w:rPr>
                <w:rFonts w:ascii="HG丸ｺﾞｼｯｸM-PRO" w:eastAsia="HG丸ｺﾞｼｯｸM-PRO" w:hAnsi="HG丸ｺﾞｼｯｸM-PRO" w:cs="メイリオ"/>
                <w:kern w:val="0"/>
                <w:sz w:val="24"/>
                <w:szCs w:val="28"/>
              </w:rPr>
            </w:pPr>
          </w:p>
          <w:p w:rsidR="002148C7" w:rsidRPr="002148C7" w:rsidRDefault="002148C7" w:rsidP="002148C7">
            <w:pPr>
              <w:autoSpaceDE w:val="0"/>
              <w:autoSpaceDN w:val="0"/>
              <w:adjustRightInd w:val="0"/>
              <w:snapToGrid w:val="0"/>
              <w:jc w:val="left"/>
              <w:rPr>
                <w:rFonts w:ascii="HG丸ｺﾞｼｯｸM-PRO" w:eastAsia="HG丸ｺﾞｼｯｸM-PRO" w:hAnsi="HG丸ｺﾞｼｯｸM-PRO" w:cs="メイリオ"/>
                <w:kern w:val="0"/>
                <w:sz w:val="24"/>
                <w:szCs w:val="28"/>
              </w:rPr>
            </w:pPr>
            <w:r w:rsidRPr="002148C7">
              <w:rPr>
                <w:rFonts w:ascii="HG丸ｺﾞｼｯｸM-PRO" w:eastAsia="HG丸ｺﾞｼｯｸM-PRO" w:hAnsi="HG丸ｺﾞｼｯｸM-PRO" w:cs="メイリオ" w:hint="eastAsia"/>
                <w:kern w:val="0"/>
                <w:sz w:val="24"/>
                <w:szCs w:val="28"/>
              </w:rPr>
              <w:t>（例２）生活援助が中心である訪問型サービス（所要時間３０分）の必要な利用者に対し、１月に５回サービスを提供した。</w:t>
            </w:r>
          </w:p>
          <w:p w:rsidR="002148C7" w:rsidRPr="006A129E" w:rsidRDefault="002148C7" w:rsidP="002148C7">
            <w:pPr>
              <w:autoSpaceDE w:val="0"/>
              <w:autoSpaceDN w:val="0"/>
              <w:adjustRightInd w:val="0"/>
              <w:snapToGrid w:val="0"/>
              <w:ind w:firstLineChars="400" w:firstLine="964"/>
              <w:jc w:val="left"/>
              <w:rPr>
                <w:rFonts w:ascii="HG丸ｺﾞｼｯｸM-PRO" w:eastAsia="HG丸ｺﾞｼｯｸM-PRO" w:hAnsi="HG丸ｺﾞｼｯｸM-PRO" w:cs="メイリオ"/>
                <w:b/>
                <w:kern w:val="0"/>
                <w:sz w:val="24"/>
                <w:szCs w:val="28"/>
              </w:rPr>
            </w:pPr>
            <w:r w:rsidRPr="006A129E">
              <w:rPr>
                <w:rFonts w:ascii="HG丸ｺﾞｼｯｸM-PRO" w:eastAsia="HG丸ｺﾞｼｯｸM-PRO" w:hAnsi="HG丸ｺﾞｼｯｸM-PRO" w:cs="メイリオ" w:hint="eastAsia"/>
                <w:b/>
                <w:kern w:val="0"/>
                <w:sz w:val="24"/>
                <w:szCs w:val="28"/>
              </w:rPr>
              <w:t>→１７９単位×５回</w:t>
            </w:r>
          </w:p>
          <w:p w:rsidR="002148C7" w:rsidRPr="002148C7" w:rsidRDefault="002148C7" w:rsidP="002148C7">
            <w:pPr>
              <w:autoSpaceDE w:val="0"/>
              <w:autoSpaceDN w:val="0"/>
              <w:adjustRightInd w:val="0"/>
              <w:snapToGrid w:val="0"/>
              <w:ind w:firstLineChars="400" w:firstLine="960"/>
              <w:jc w:val="left"/>
              <w:rPr>
                <w:rFonts w:ascii="HG丸ｺﾞｼｯｸM-PRO" w:eastAsia="HG丸ｺﾞｼｯｸM-PRO" w:hAnsi="HG丸ｺﾞｼｯｸM-PRO" w:cs="メイリオ"/>
                <w:kern w:val="0"/>
                <w:sz w:val="24"/>
                <w:szCs w:val="28"/>
              </w:rPr>
            </w:pPr>
          </w:p>
          <w:p w:rsidR="002148C7" w:rsidRPr="002148C7" w:rsidRDefault="002148C7" w:rsidP="002148C7">
            <w:pPr>
              <w:autoSpaceDE w:val="0"/>
              <w:autoSpaceDN w:val="0"/>
              <w:adjustRightInd w:val="0"/>
              <w:snapToGrid w:val="0"/>
              <w:jc w:val="left"/>
              <w:rPr>
                <w:rFonts w:ascii="HG丸ｺﾞｼｯｸM-PRO" w:eastAsia="HG丸ｺﾞｼｯｸM-PRO" w:hAnsi="HG丸ｺﾞｼｯｸM-PRO" w:cs="メイリオ"/>
                <w:kern w:val="0"/>
                <w:sz w:val="24"/>
                <w:szCs w:val="28"/>
              </w:rPr>
            </w:pPr>
            <w:r w:rsidRPr="002148C7">
              <w:rPr>
                <w:rFonts w:ascii="HG丸ｺﾞｼｯｸM-PRO" w:eastAsia="HG丸ｺﾞｼｯｸM-PRO" w:hAnsi="HG丸ｺﾞｼｯｸM-PRO" w:cs="メイリオ" w:hint="eastAsia"/>
                <w:kern w:val="0"/>
                <w:sz w:val="24"/>
                <w:szCs w:val="28"/>
              </w:rPr>
              <w:t>（例３）生活援助が中心である訪問型サービス（所要時間６０分）の必要な利用者に対し、１月に８回サービスを提供した。</w:t>
            </w:r>
          </w:p>
          <w:p w:rsidR="002148C7" w:rsidRPr="006A129E" w:rsidRDefault="002148C7" w:rsidP="002148C7">
            <w:pPr>
              <w:autoSpaceDE w:val="0"/>
              <w:autoSpaceDN w:val="0"/>
              <w:adjustRightInd w:val="0"/>
              <w:snapToGrid w:val="0"/>
              <w:ind w:firstLineChars="400" w:firstLine="964"/>
              <w:jc w:val="left"/>
              <w:rPr>
                <w:rFonts w:ascii="HG丸ｺﾞｼｯｸM-PRO" w:eastAsia="HG丸ｺﾞｼｯｸM-PRO" w:hAnsi="HG丸ｺﾞｼｯｸM-PRO" w:cs="メイリオ"/>
                <w:b/>
                <w:kern w:val="0"/>
                <w:sz w:val="24"/>
                <w:szCs w:val="28"/>
              </w:rPr>
            </w:pPr>
            <w:r w:rsidRPr="006A129E">
              <w:rPr>
                <w:rFonts w:ascii="HG丸ｺﾞｼｯｸM-PRO" w:eastAsia="HG丸ｺﾞｼｯｸM-PRO" w:hAnsi="HG丸ｺﾞｼｯｸM-PRO" w:cs="メイリオ" w:hint="eastAsia"/>
                <w:b/>
                <w:kern w:val="0"/>
                <w:sz w:val="24"/>
                <w:szCs w:val="28"/>
              </w:rPr>
              <w:t>→２２０単位×８回</w:t>
            </w:r>
          </w:p>
          <w:p w:rsidR="002148C7" w:rsidRPr="002148C7" w:rsidRDefault="002148C7" w:rsidP="002148C7">
            <w:pPr>
              <w:autoSpaceDE w:val="0"/>
              <w:autoSpaceDN w:val="0"/>
              <w:adjustRightInd w:val="0"/>
              <w:snapToGrid w:val="0"/>
              <w:ind w:firstLineChars="400" w:firstLine="960"/>
              <w:jc w:val="left"/>
              <w:rPr>
                <w:rFonts w:ascii="HG丸ｺﾞｼｯｸM-PRO" w:eastAsia="HG丸ｺﾞｼｯｸM-PRO" w:hAnsi="HG丸ｺﾞｼｯｸM-PRO" w:cs="メイリオ"/>
                <w:kern w:val="0"/>
                <w:sz w:val="24"/>
                <w:szCs w:val="28"/>
              </w:rPr>
            </w:pPr>
          </w:p>
          <w:p w:rsidR="00CA253B" w:rsidRPr="002148C7" w:rsidRDefault="002148C7" w:rsidP="002148C7">
            <w:pPr>
              <w:autoSpaceDE w:val="0"/>
              <w:autoSpaceDN w:val="0"/>
              <w:adjustRightInd w:val="0"/>
              <w:snapToGrid w:val="0"/>
              <w:jc w:val="left"/>
              <w:rPr>
                <w:rFonts w:ascii="HG丸ｺﾞｼｯｸM-PRO" w:eastAsia="HG丸ｺﾞｼｯｸM-PRO" w:hAnsi="HG丸ｺﾞｼｯｸM-PRO" w:cs="メイリオ"/>
                <w:kern w:val="0"/>
                <w:sz w:val="24"/>
                <w:szCs w:val="28"/>
              </w:rPr>
            </w:pPr>
            <w:r w:rsidRPr="002148C7">
              <w:rPr>
                <w:rFonts w:ascii="HG丸ｺﾞｼｯｸM-PRO" w:eastAsia="HG丸ｺﾞｼｯｸM-PRO" w:hAnsi="HG丸ｺﾞｼｯｸM-PRO" w:cs="メイリオ" w:hint="eastAsia"/>
                <w:kern w:val="0"/>
                <w:sz w:val="24"/>
                <w:szCs w:val="28"/>
              </w:rPr>
              <w:t>（例４）標準的な内容の訪問型サービスの必要な利用者に対し、１月に１３回サービスを提供した。</w:t>
            </w:r>
          </w:p>
          <w:p w:rsidR="0089204F" w:rsidRDefault="002148C7" w:rsidP="002148C7">
            <w:pPr>
              <w:snapToGrid w:val="0"/>
              <w:ind w:firstLineChars="400" w:firstLine="964"/>
              <w:rPr>
                <w:rFonts w:ascii="HG丸ｺﾞｼｯｸM-PRO" w:eastAsia="HG丸ｺﾞｼｯｸM-PRO" w:hAnsi="HG丸ｺﾞｼｯｸM-PRO" w:cs="メイリオ"/>
                <w:b/>
                <w:kern w:val="0"/>
                <w:sz w:val="24"/>
                <w:szCs w:val="28"/>
              </w:rPr>
            </w:pPr>
            <w:r w:rsidRPr="006A129E">
              <w:rPr>
                <w:rFonts w:ascii="HG丸ｺﾞｼｯｸM-PRO" w:eastAsia="HG丸ｺﾞｼｯｸM-PRO" w:hAnsi="HG丸ｺﾞｼｯｸM-PRO" w:cs="メイリオ" w:hint="eastAsia"/>
                <w:b/>
                <w:kern w:val="0"/>
                <w:sz w:val="24"/>
                <w:szCs w:val="28"/>
              </w:rPr>
              <w:t>→３，６４５単位</w:t>
            </w:r>
          </w:p>
          <w:p w:rsidR="00CA253B" w:rsidRDefault="00CA253B" w:rsidP="00CA253B">
            <w:pPr>
              <w:snapToGrid w:val="0"/>
              <w:rPr>
                <w:rFonts w:ascii="HG丸ｺﾞｼｯｸM-PRO" w:eastAsia="HG丸ｺﾞｼｯｸM-PRO" w:hAnsi="HG丸ｺﾞｼｯｸM-PRO" w:cs="Meiryo-Bold"/>
                <w:b/>
                <w:bCs/>
                <w:kern w:val="0"/>
                <w:sz w:val="24"/>
                <w:szCs w:val="28"/>
              </w:rPr>
            </w:pPr>
          </w:p>
          <w:p w:rsidR="00CA253B" w:rsidRPr="00CA253B" w:rsidRDefault="00CA253B" w:rsidP="00CA253B">
            <w:pPr>
              <w:snapToGrid w:val="0"/>
              <w:rPr>
                <w:rFonts w:ascii="HG丸ｺﾞｼｯｸM-PRO" w:eastAsia="HG丸ｺﾞｼｯｸM-PRO" w:hAnsi="HG丸ｺﾞｼｯｸM-PRO" w:cs="Meiryo-Bold"/>
                <w:bCs/>
                <w:kern w:val="0"/>
                <w:sz w:val="24"/>
                <w:szCs w:val="28"/>
              </w:rPr>
            </w:pPr>
            <w:r w:rsidRPr="00CA253B">
              <w:rPr>
                <w:rFonts w:ascii="HG丸ｺﾞｼｯｸM-PRO" w:eastAsia="HG丸ｺﾞｼｯｸM-PRO" w:hAnsi="HG丸ｺﾞｼｯｸM-PRO" w:cs="Meiryo-Bold" w:hint="eastAsia"/>
                <w:bCs/>
                <w:kern w:val="0"/>
                <w:sz w:val="24"/>
                <w:szCs w:val="28"/>
              </w:rPr>
              <w:t>（例５）標準的な内容の訪問型サービスの必要な利用者に対し、標準的な内容の訪問型サービス２回と生活援助が中心である訪問型サービス（所要時間３０分）２回を提供した。</w:t>
            </w:r>
          </w:p>
          <w:p w:rsidR="00CA253B" w:rsidRPr="006A129E" w:rsidRDefault="00CA253B" w:rsidP="00CA253B">
            <w:pPr>
              <w:snapToGrid w:val="0"/>
              <w:rPr>
                <w:rFonts w:ascii="HG丸ｺﾞｼｯｸM-PRO" w:eastAsia="HG丸ｺﾞｼｯｸM-PRO" w:hAnsi="HG丸ｺﾞｼｯｸM-PRO" w:cs="Meiryo-Bold"/>
                <w:b/>
                <w:bCs/>
                <w:kern w:val="0"/>
                <w:sz w:val="24"/>
                <w:szCs w:val="28"/>
              </w:rPr>
            </w:pPr>
            <w:r w:rsidRPr="00CA253B">
              <w:rPr>
                <w:rFonts w:ascii="HG丸ｺﾞｼｯｸM-PRO" w:eastAsia="HG丸ｺﾞｼｯｸM-PRO" w:hAnsi="HG丸ｺﾞｼｯｸM-PRO" w:cs="Meiryo-Bold" w:hint="eastAsia"/>
                <w:b/>
                <w:bCs/>
                <w:kern w:val="0"/>
                <w:sz w:val="24"/>
                <w:szCs w:val="28"/>
              </w:rPr>
              <w:t xml:space="preserve">　　</w:t>
            </w:r>
            <w:r>
              <w:rPr>
                <w:rFonts w:ascii="HG丸ｺﾞｼｯｸM-PRO" w:eastAsia="HG丸ｺﾞｼｯｸM-PRO" w:hAnsi="HG丸ｺﾞｼｯｸM-PRO" w:cs="Meiryo-Bold" w:hint="eastAsia"/>
                <w:b/>
                <w:bCs/>
                <w:kern w:val="0"/>
                <w:sz w:val="24"/>
                <w:szCs w:val="28"/>
              </w:rPr>
              <w:t xml:space="preserve">　　</w:t>
            </w:r>
            <w:r w:rsidRPr="00CA253B">
              <w:rPr>
                <w:rFonts w:ascii="HG丸ｺﾞｼｯｸM-PRO" w:eastAsia="HG丸ｺﾞｼｯｸM-PRO" w:hAnsi="HG丸ｺﾞｼｯｸM-PRO" w:cs="Meiryo-Bold" w:hint="eastAsia"/>
                <w:b/>
                <w:bCs/>
                <w:kern w:val="0"/>
                <w:sz w:val="24"/>
                <w:szCs w:val="28"/>
              </w:rPr>
              <w:t>→２８７単位×２回＋１７９単位×２回</w:t>
            </w:r>
          </w:p>
          <w:p w:rsidR="0089204F" w:rsidRPr="008121B3" w:rsidRDefault="0089204F" w:rsidP="005009E5">
            <w:pPr>
              <w:snapToGrid w:val="0"/>
              <w:rPr>
                <w:rFonts w:ascii="HG丸ｺﾞｼｯｸM-PRO" w:eastAsia="HG丸ｺﾞｼｯｸM-PRO" w:hAnsi="HG丸ｺﾞｼｯｸM-PRO"/>
                <w:color w:val="FF0000"/>
                <w:sz w:val="24"/>
                <w:szCs w:val="24"/>
              </w:rPr>
            </w:pPr>
          </w:p>
        </w:tc>
      </w:tr>
    </w:tbl>
    <w:p w:rsidR="0089204F" w:rsidRDefault="0089204F">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A46CFA" w:rsidRPr="009B0491" w:rsidRDefault="00534275" w:rsidP="00A46CFA">
      <w:pPr>
        <w:rPr>
          <w:rFonts w:asciiTheme="majorEastAsia" w:eastAsiaTheme="majorEastAsia" w:hAnsiTheme="majorEastAsia"/>
          <w:sz w:val="28"/>
          <w:szCs w:val="24"/>
        </w:rPr>
      </w:pPr>
      <w:r w:rsidRPr="009B0491">
        <w:rPr>
          <w:rFonts w:asciiTheme="majorEastAsia" w:eastAsiaTheme="majorEastAsia" w:hAnsiTheme="majorEastAsia" w:hint="eastAsia"/>
          <w:sz w:val="28"/>
          <w:szCs w:val="24"/>
        </w:rPr>
        <w:lastRenderedPageBreak/>
        <w:t>通所</w:t>
      </w:r>
      <w:r w:rsidR="00A46CFA" w:rsidRPr="009B0491">
        <w:rPr>
          <w:rFonts w:asciiTheme="majorEastAsia" w:eastAsiaTheme="majorEastAsia" w:hAnsiTheme="majorEastAsia" w:hint="eastAsia"/>
          <w:sz w:val="28"/>
          <w:szCs w:val="24"/>
        </w:rPr>
        <w:t>型サービスの基準及び単価について①</w:t>
      </w:r>
      <w:r w:rsidR="009374EE" w:rsidRPr="009B0491">
        <w:rPr>
          <w:rFonts w:asciiTheme="majorEastAsia" w:eastAsiaTheme="majorEastAsia" w:hAnsiTheme="majorEastAsia" w:hint="eastAsia"/>
          <w:sz w:val="28"/>
          <w:szCs w:val="24"/>
        </w:rPr>
        <w:t xml:space="preserve">　</w:t>
      </w:r>
      <w:r w:rsidR="009374EE" w:rsidRPr="009B0491">
        <w:rPr>
          <w:rFonts w:asciiTheme="majorEastAsia" w:eastAsiaTheme="majorEastAsia" w:hAnsiTheme="majorEastAsia" w:hint="eastAsia"/>
          <w:color w:val="FF0000"/>
          <w:sz w:val="28"/>
          <w:u w:val="single"/>
        </w:rPr>
        <w:t>第</w:t>
      </w:r>
      <w:r w:rsidR="005A1D49" w:rsidRPr="009B0491">
        <w:rPr>
          <w:rFonts w:asciiTheme="majorEastAsia" w:eastAsiaTheme="majorEastAsia" w:hAnsiTheme="majorEastAsia" w:hint="eastAsia"/>
          <w:color w:val="FF0000"/>
          <w:sz w:val="28"/>
          <w:u w:val="single"/>
        </w:rPr>
        <w:t>９</w:t>
      </w:r>
      <w:r w:rsidR="009374EE" w:rsidRPr="009B0491">
        <w:rPr>
          <w:rFonts w:asciiTheme="majorEastAsia" w:eastAsiaTheme="majorEastAsia" w:hAnsiTheme="majorEastAsia" w:hint="eastAsia"/>
          <w:color w:val="FF0000"/>
          <w:sz w:val="28"/>
          <w:u w:val="single"/>
        </w:rPr>
        <w:t>期計画期間のサービス種別は平成２９年度から変更ありません。</w:t>
      </w:r>
    </w:p>
    <w:tbl>
      <w:tblPr>
        <w:tblStyle w:val="a3"/>
        <w:tblW w:w="14596" w:type="dxa"/>
        <w:tblLook w:val="04A0" w:firstRow="1" w:lastRow="0" w:firstColumn="1" w:lastColumn="0" w:noHBand="0" w:noVBand="1"/>
      </w:tblPr>
      <w:tblGrid>
        <w:gridCol w:w="1413"/>
        <w:gridCol w:w="4394"/>
        <w:gridCol w:w="4394"/>
        <w:gridCol w:w="4395"/>
      </w:tblGrid>
      <w:tr w:rsidR="00400C88" w:rsidTr="00C65C6C">
        <w:trPr>
          <w:trHeight w:val="1047"/>
        </w:trPr>
        <w:tc>
          <w:tcPr>
            <w:tcW w:w="1413" w:type="dxa"/>
            <w:shd w:val="clear" w:color="auto" w:fill="C5E0B3" w:themeFill="accent6" w:themeFillTint="66"/>
            <w:vAlign w:val="center"/>
          </w:tcPr>
          <w:p w:rsidR="00400C88" w:rsidRPr="00567172" w:rsidRDefault="00400C88" w:rsidP="00400C88">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サービス</w:t>
            </w:r>
          </w:p>
          <w:p w:rsidR="00400C88" w:rsidRPr="00567172" w:rsidRDefault="00400C88" w:rsidP="00400C88">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種別</w:t>
            </w:r>
          </w:p>
        </w:tc>
        <w:tc>
          <w:tcPr>
            <w:tcW w:w="4394" w:type="dxa"/>
            <w:shd w:val="clear" w:color="auto" w:fill="C5E0B3" w:themeFill="accent6" w:themeFillTint="66"/>
            <w:vAlign w:val="center"/>
          </w:tcPr>
          <w:p w:rsidR="00400C88" w:rsidRPr="009A7B89" w:rsidRDefault="00400C88" w:rsidP="00400C88">
            <w:pPr>
              <w:snapToGrid w:val="0"/>
              <w:jc w:val="center"/>
              <w:rPr>
                <w:rFonts w:ascii="HG丸ｺﾞｼｯｸM-PRO" w:eastAsia="HG丸ｺﾞｼｯｸM-PRO" w:hAnsi="HG丸ｺﾞｼｯｸM-PRO"/>
                <w:b/>
                <w:color w:val="FF0000"/>
                <w:sz w:val="28"/>
              </w:rPr>
            </w:pPr>
            <w:r w:rsidRPr="009A7B89">
              <w:rPr>
                <w:rFonts w:ascii="HG丸ｺﾞｼｯｸM-PRO" w:eastAsia="HG丸ｺﾞｼｯｸM-PRO" w:hAnsi="HG丸ｺﾞｼｯｸM-PRO" w:hint="eastAsia"/>
                <w:b/>
                <w:color w:val="FF0000"/>
                <w:sz w:val="28"/>
              </w:rPr>
              <w:t>総合事業通所介護サービス</w:t>
            </w:r>
          </w:p>
          <w:p w:rsidR="00400C88" w:rsidRPr="00567172" w:rsidRDefault="00C343AC" w:rsidP="00400C88">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18"/>
              </w:rPr>
              <w:t>（</w:t>
            </w:r>
            <w:r w:rsidR="00E1155E" w:rsidRPr="00943231">
              <w:rPr>
                <w:rFonts w:ascii="HG丸ｺﾞｼｯｸM-PRO" w:eastAsia="HG丸ｺﾞｼｯｸM-PRO" w:hAnsi="HG丸ｺﾞｼｯｸM-PRO" w:hint="eastAsia"/>
                <w:color w:val="FF0000"/>
                <w:sz w:val="18"/>
                <w:szCs w:val="18"/>
              </w:rPr>
              <w:t>従前相当サービス</w:t>
            </w:r>
            <w:r w:rsidR="00400C88" w:rsidRPr="00400C88">
              <w:rPr>
                <w:rFonts w:ascii="HG丸ｺﾞｼｯｸM-PRO" w:eastAsia="HG丸ｺﾞｼｯｸM-PRO" w:hAnsi="HG丸ｺﾞｼｯｸM-PRO" w:hint="eastAsia"/>
                <w:sz w:val="18"/>
              </w:rPr>
              <w:t>）</w:t>
            </w:r>
          </w:p>
        </w:tc>
        <w:tc>
          <w:tcPr>
            <w:tcW w:w="4394" w:type="dxa"/>
            <w:shd w:val="clear" w:color="auto" w:fill="C5E0B3" w:themeFill="accent6" w:themeFillTint="66"/>
            <w:vAlign w:val="center"/>
          </w:tcPr>
          <w:p w:rsidR="00400C88" w:rsidRPr="009A7B89" w:rsidRDefault="00400C88" w:rsidP="00400C88">
            <w:pPr>
              <w:snapToGrid w:val="0"/>
              <w:jc w:val="center"/>
              <w:rPr>
                <w:rFonts w:ascii="HG丸ｺﾞｼｯｸM-PRO" w:eastAsia="HG丸ｺﾞｼｯｸM-PRO" w:hAnsi="HG丸ｺﾞｼｯｸM-PRO"/>
                <w:b/>
                <w:sz w:val="24"/>
              </w:rPr>
            </w:pPr>
            <w:r w:rsidRPr="009A7B89">
              <w:rPr>
                <w:rFonts w:ascii="HG丸ｺﾞｼｯｸM-PRO" w:eastAsia="HG丸ｺﾞｼｯｸM-PRO" w:hAnsi="HG丸ｺﾞｼｯｸM-PRO" w:hint="eastAsia"/>
                <w:b/>
                <w:color w:val="FF0000"/>
                <w:sz w:val="28"/>
              </w:rPr>
              <w:t>総合事業</w:t>
            </w:r>
            <w:r w:rsidR="008A2BDC" w:rsidRPr="009A7B89">
              <w:rPr>
                <w:rFonts w:ascii="HG丸ｺﾞｼｯｸM-PRO" w:eastAsia="HG丸ｺﾞｼｯｸM-PRO" w:hAnsi="HG丸ｺﾞｼｯｸM-PRO" w:hint="eastAsia"/>
                <w:b/>
                <w:color w:val="FF0000"/>
                <w:sz w:val="28"/>
              </w:rPr>
              <w:t>生活</w:t>
            </w:r>
            <w:r w:rsidRPr="009A7B89">
              <w:rPr>
                <w:rFonts w:ascii="HG丸ｺﾞｼｯｸM-PRO" w:eastAsia="HG丸ｺﾞｼｯｸM-PRO" w:hAnsi="HG丸ｺﾞｼｯｸM-PRO" w:hint="eastAsia"/>
                <w:b/>
                <w:color w:val="FF0000"/>
                <w:sz w:val="28"/>
              </w:rPr>
              <w:t>機能向上サービス</w:t>
            </w:r>
          </w:p>
          <w:p w:rsidR="00400C88" w:rsidRPr="00567172" w:rsidRDefault="00400C88" w:rsidP="00400C88">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16"/>
              </w:rPr>
              <w:t>（</w:t>
            </w:r>
            <w:r w:rsidR="00E1155E" w:rsidRPr="003C6852">
              <w:rPr>
                <w:rFonts w:ascii="HG丸ｺﾞｼｯｸM-PRO" w:eastAsia="HG丸ｺﾞｼｯｸM-PRO" w:hAnsi="HG丸ｺﾞｼｯｸM-PRO" w:hint="eastAsia"/>
                <w:color w:val="FF0000"/>
                <w:sz w:val="16"/>
                <w:szCs w:val="18"/>
              </w:rPr>
              <w:t>サービス・活動Ａ</w:t>
            </w:r>
            <w:r w:rsidRPr="009A7B89">
              <w:rPr>
                <w:rFonts w:ascii="HG丸ｺﾞｼｯｸM-PRO" w:eastAsia="HG丸ｺﾞｼｯｸM-PRO" w:hAnsi="HG丸ｺﾞｼｯｸM-PRO" w:hint="eastAsia"/>
                <w:sz w:val="16"/>
              </w:rPr>
              <w:t>）</w:t>
            </w:r>
          </w:p>
        </w:tc>
        <w:tc>
          <w:tcPr>
            <w:tcW w:w="4395" w:type="dxa"/>
            <w:shd w:val="clear" w:color="auto" w:fill="C5E0B3" w:themeFill="accent6" w:themeFillTint="66"/>
            <w:vAlign w:val="center"/>
          </w:tcPr>
          <w:p w:rsidR="00400C88" w:rsidRPr="009A7B89" w:rsidRDefault="00C65C6C" w:rsidP="00400C88">
            <w:pPr>
              <w:snapToGrid w:val="0"/>
              <w:jc w:val="center"/>
              <w:rPr>
                <w:rFonts w:ascii="HG丸ｺﾞｼｯｸM-PRO" w:eastAsia="HG丸ｺﾞｼｯｸM-PRO" w:hAnsi="HG丸ｺﾞｼｯｸM-PRO"/>
                <w:b/>
                <w:sz w:val="24"/>
              </w:rPr>
            </w:pPr>
            <w:r w:rsidRPr="009A7B89">
              <w:rPr>
                <w:rFonts w:ascii="HG丸ｺﾞｼｯｸM-PRO" w:eastAsia="HG丸ｺﾞｼｯｸM-PRO" w:hAnsi="HG丸ｺﾞｼｯｸM-PRO" w:hint="eastAsia"/>
                <w:b/>
                <w:color w:val="FF0000"/>
                <w:sz w:val="28"/>
              </w:rPr>
              <w:t>通所型専門的</w:t>
            </w:r>
            <w:r w:rsidR="00A43692" w:rsidRPr="009A7B89">
              <w:rPr>
                <w:rFonts w:ascii="HG丸ｺﾞｼｯｸM-PRO" w:eastAsia="HG丸ｺﾞｼｯｸM-PRO" w:hAnsi="HG丸ｺﾞｼｯｸM-PRO" w:hint="eastAsia"/>
                <w:b/>
                <w:color w:val="FF0000"/>
                <w:sz w:val="28"/>
              </w:rPr>
              <w:t>指導事業</w:t>
            </w:r>
          </w:p>
          <w:p w:rsidR="00400C88" w:rsidRPr="00567172" w:rsidRDefault="00400C88" w:rsidP="008A2BDC">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16"/>
              </w:rPr>
              <w:t>（</w:t>
            </w:r>
            <w:r w:rsidR="00E1155E" w:rsidRPr="003B710C">
              <w:rPr>
                <w:rFonts w:ascii="HG丸ｺﾞｼｯｸM-PRO" w:eastAsia="HG丸ｺﾞｼｯｸM-PRO" w:hAnsi="HG丸ｺﾞｼｯｸM-PRO" w:hint="eastAsia"/>
                <w:color w:val="FF0000"/>
                <w:sz w:val="16"/>
                <w:szCs w:val="18"/>
              </w:rPr>
              <w:t>サービス・活動Ｃ</w:t>
            </w:r>
            <w:r w:rsidRPr="009A7B89">
              <w:rPr>
                <w:rFonts w:ascii="HG丸ｺﾞｼｯｸM-PRO" w:eastAsia="HG丸ｺﾞｼｯｸM-PRO" w:hAnsi="HG丸ｺﾞｼｯｸM-PRO" w:hint="eastAsia"/>
                <w:sz w:val="16"/>
              </w:rPr>
              <w:t>）</w:t>
            </w:r>
          </w:p>
        </w:tc>
      </w:tr>
      <w:tr w:rsidR="00400C88" w:rsidRPr="00C05F86" w:rsidTr="00F916FF">
        <w:trPr>
          <w:trHeight w:val="2325"/>
        </w:trPr>
        <w:tc>
          <w:tcPr>
            <w:tcW w:w="1413" w:type="dxa"/>
            <w:vAlign w:val="center"/>
          </w:tcPr>
          <w:p w:rsidR="00400C88" w:rsidRPr="00567172" w:rsidRDefault="00400C88" w:rsidP="00400C88">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サービス</w:t>
            </w:r>
          </w:p>
          <w:p w:rsidR="00400C88" w:rsidRPr="00567172" w:rsidRDefault="00400C88" w:rsidP="00400C88">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内容</w:t>
            </w:r>
          </w:p>
        </w:tc>
        <w:tc>
          <w:tcPr>
            <w:tcW w:w="4394" w:type="dxa"/>
            <w:vAlign w:val="center"/>
          </w:tcPr>
          <w:p w:rsidR="00400C88" w:rsidRPr="00567172" w:rsidRDefault="00400C88" w:rsidP="00400C88">
            <w:pPr>
              <w:snapToGrid w:val="0"/>
              <w:rPr>
                <w:rFonts w:ascii="HG丸ｺﾞｼｯｸM-PRO" w:eastAsia="HG丸ｺﾞｼｯｸM-PRO" w:hAnsi="HG丸ｺﾞｼｯｸM-PRO"/>
                <w:sz w:val="22"/>
              </w:rPr>
            </w:pPr>
            <w:r w:rsidRPr="00534275">
              <w:rPr>
                <w:rFonts w:ascii="HG丸ｺﾞｼｯｸM-PRO" w:eastAsia="HG丸ｺﾞｼｯｸM-PRO" w:hAnsi="HG丸ｺﾞｼｯｸM-PRO" w:hint="eastAsia"/>
                <w:sz w:val="22"/>
              </w:rPr>
              <w:t>○</w:t>
            </w:r>
            <w:r w:rsidR="00EA48FB">
              <w:rPr>
                <w:rFonts w:ascii="HG丸ｺﾞｼｯｸM-PRO" w:eastAsia="HG丸ｺﾞｼｯｸM-PRO" w:hAnsi="HG丸ｺﾞｼｯｸM-PRO" w:hint="eastAsia"/>
                <w:sz w:val="22"/>
              </w:rPr>
              <w:t>旧</w:t>
            </w:r>
            <w:r w:rsidRPr="00534275">
              <w:rPr>
                <w:rFonts w:ascii="HG丸ｺﾞｼｯｸM-PRO" w:eastAsia="HG丸ｺﾞｼｯｸM-PRO" w:hAnsi="HG丸ｺﾞｼｯｸM-PRO" w:hint="eastAsia"/>
                <w:sz w:val="22"/>
              </w:rPr>
              <w:t>介護予防通所介護と同様のサービス</w:t>
            </w:r>
          </w:p>
        </w:tc>
        <w:tc>
          <w:tcPr>
            <w:tcW w:w="4394" w:type="dxa"/>
            <w:vAlign w:val="center"/>
          </w:tcPr>
          <w:p w:rsidR="00400C88" w:rsidRPr="00E44203" w:rsidRDefault="00400C88" w:rsidP="00400C88">
            <w:pPr>
              <w:snapToGrid w:val="0"/>
              <w:rPr>
                <w:rFonts w:ascii="HG丸ｺﾞｼｯｸM-PRO" w:eastAsia="HG丸ｺﾞｼｯｸM-PRO" w:hAnsi="HG丸ｺﾞｼｯｸM-PRO"/>
                <w:sz w:val="22"/>
              </w:rPr>
            </w:pPr>
            <w:r w:rsidRPr="00E44203">
              <w:rPr>
                <w:rFonts w:ascii="HG丸ｺﾞｼｯｸM-PRO" w:eastAsia="HG丸ｺﾞｼｯｸM-PRO" w:hAnsi="HG丸ｺﾞｼｯｸM-PRO" w:hint="eastAsia"/>
                <w:sz w:val="22"/>
              </w:rPr>
              <w:t>○</w:t>
            </w:r>
            <w:r w:rsidRPr="00E44203">
              <w:rPr>
                <w:rFonts w:ascii="HG丸ｺﾞｼｯｸM-PRO" w:eastAsia="HG丸ｺﾞｼｯｸM-PRO" w:hAnsi="HG丸ｺﾞｼｯｸM-PRO" w:hint="eastAsia"/>
                <w:b/>
                <w:sz w:val="22"/>
                <w:u w:val="single"/>
              </w:rPr>
              <w:t>入浴、排泄、食事等の介助を行わないサービス</w:t>
            </w:r>
          </w:p>
          <w:p w:rsidR="00400C88" w:rsidRPr="00567172" w:rsidRDefault="00400C88" w:rsidP="008A2BDC">
            <w:pPr>
              <w:snapToGrid w:val="0"/>
              <w:ind w:left="220" w:hangingChars="100" w:hanging="220"/>
              <w:rPr>
                <w:rFonts w:ascii="HG丸ｺﾞｼｯｸM-PRO" w:eastAsia="HG丸ｺﾞｼｯｸM-PRO" w:hAnsi="HG丸ｺﾞｼｯｸM-PRO"/>
                <w:sz w:val="22"/>
              </w:rPr>
            </w:pPr>
            <w:r w:rsidRPr="00E44203">
              <w:rPr>
                <w:rFonts w:ascii="HG丸ｺﾞｼｯｸM-PRO" w:eastAsia="HG丸ｺﾞｼｯｸM-PRO" w:hAnsi="HG丸ｺﾞｼｯｸM-PRO" w:hint="eastAsia"/>
                <w:sz w:val="22"/>
              </w:rPr>
              <w:t>○利用者の日常生活やレクリエーション、行事を通じて機能訓練は行うものの、基本的には、</w:t>
            </w:r>
            <w:r w:rsidRPr="00E44203">
              <w:rPr>
                <w:rFonts w:ascii="HG丸ｺﾞｼｯｸM-PRO" w:eastAsia="HG丸ｺﾞｼｯｸM-PRO" w:hAnsi="HG丸ｺﾞｼｯｸM-PRO" w:hint="eastAsia"/>
                <w:b/>
                <w:sz w:val="22"/>
                <w:u w:val="single"/>
              </w:rPr>
              <w:t>サロンのような場を想定</w:t>
            </w:r>
          </w:p>
        </w:tc>
        <w:tc>
          <w:tcPr>
            <w:tcW w:w="4395" w:type="dxa"/>
            <w:vAlign w:val="center"/>
          </w:tcPr>
          <w:p w:rsidR="008A2BDC" w:rsidRPr="008A2BDC" w:rsidRDefault="008A2BDC" w:rsidP="008A2BDC">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w:t>
            </w:r>
            <w:r w:rsidRPr="008A2BDC">
              <w:rPr>
                <w:rFonts w:ascii="HG丸ｺﾞｼｯｸM-PRO" w:eastAsia="HG丸ｺﾞｼｯｸM-PRO" w:hAnsi="HG丸ｺﾞｼｯｸM-PRO" w:hint="eastAsia"/>
                <w:sz w:val="22"/>
              </w:rPr>
              <w:t>日常生活に支障のある生活行為を改善するために、利用者の個別性に応じて、下記のプログラムを複合的に実施</w:t>
            </w:r>
          </w:p>
          <w:p w:rsidR="008A2BDC" w:rsidRPr="008A2BDC" w:rsidRDefault="008A2BDC" w:rsidP="008A2BDC">
            <w:pPr>
              <w:snapToGrid w:val="0"/>
              <w:rPr>
                <w:rFonts w:ascii="HG丸ｺﾞｼｯｸM-PRO" w:eastAsia="HG丸ｺﾞｼｯｸM-PRO" w:hAnsi="HG丸ｺﾞｼｯｸM-PRO"/>
                <w:sz w:val="18"/>
              </w:rPr>
            </w:pPr>
            <w:r w:rsidRPr="008A2BDC">
              <w:rPr>
                <w:rFonts w:ascii="HG丸ｺﾞｼｯｸM-PRO" w:eastAsia="HG丸ｺﾞｼｯｸM-PRO" w:hAnsi="HG丸ｺﾞｼｯｸM-PRO" w:hint="eastAsia"/>
                <w:sz w:val="18"/>
              </w:rPr>
              <w:t>・運動器の機能向上・栄養改善</w:t>
            </w:r>
          </w:p>
          <w:p w:rsidR="008A2BDC" w:rsidRPr="008A2BDC" w:rsidRDefault="00C65C6C" w:rsidP="008A2BDC">
            <w:pPr>
              <w:snapToGrid w:val="0"/>
              <w:rPr>
                <w:rFonts w:ascii="HG丸ｺﾞｼｯｸM-PRO" w:eastAsia="HG丸ｺﾞｼｯｸM-PRO" w:hAnsi="HG丸ｺﾞｼｯｸM-PRO"/>
                <w:sz w:val="18"/>
              </w:rPr>
            </w:pPr>
            <w:r>
              <w:rPr>
                <w:rFonts w:ascii="HG丸ｺﾞｼｯｸM-PRO" w:eastAsia="HG丸ｺﾞｼｯｸM-PRO" w:hAnsi="HG丸ｺﾞｼｯｸM-PRO" w:hint="eastAsia"/>
                <w:sz w:val="18"/>
              </w:rPr>
              <w:t>・口腔機能の向上</w:t>
            </w:r>
          </w:p>
          <w:p w:rsidR="008A2BDC" w:rsidRPr="008A2BDC" w:rsidRDefault="008A2BDC" w:rsidP="008A2BDC">
            <w:pPr>
              <w:snapToGrid w:val="0"/>
              <w:rPr>
                <w:rFonts w:ascii="HG丸ｺﾞｼｯｸM-PRO" w:eastAsia="HG丸ｺﾞｼｯｸM-PRO" w:hAnsi="HG丸ｺﾞｼｯｸM-PRO"/>
                <w:sz w:val="18"/>
              </w:rPr>
            </w:pPr>
            <w:r w:rsidRPr="008A2BDC">
              <w:rPr>
                <w:rFonts w:ascii="HG丸ｺﾞｼｯｸM-PRO" w:eastAsia="HG丸ｺﾞｼｯｸM-PRO" w:hAnsi="HG丸ｺﾞｼｯｸM-PRO" w:hint="eastAsia"/>
                <w:sz w:val="18"/>
              </w:rPr>
              <w:t>・閉じこもり予防・支援</w:t>
            </w:r>
          </w:p>
          <w:p w:rsidR="008A2BDC" w:rsidRPr="008A2BDC" w:rsidRDefault="008A2BDC" w:rsidP="008A2BDC">
            <w:pPr>
              <w:snapToGrid w:val="0"/>
              <w:rPr>
                <w:rFonts w:ascii="HG丸ｺﾞｼｯｸM-PRO" w:eastAsia="HG丸ｺﾞｼｯｸM-PRO" w:hAnsi="HG丸ｺﾞｼｯｸM-PRO"/>
                <w:sz w:val="18"/>
              </w:rPr>
            </w:pPr>
            <w:r w:rsidRPr="008A2BDC">
              <w:rPr>
                <w:rFonts w:ascii="HG丸ｺﾞｼｯｸM-PRO" w:eastAsia="HG丸ｺﾞｼｯｸM-PRO" w:hAnsi="HG丸ｺﾞｼｯｸM-PRO" w:hint="eastAsia"/>
                <w:sz w:val="18"/>
              </w:rPr>
              <w:t>・認知機能の低下予防・支援</w:t>
            </w:r>
          </w:p>
          <w:p w:rsidR="00400C88" w:rsidRPr="00567172" w:rsidRDefault="008A2BDC" w:rsidP="00C65C6C">
            <w:pPr>
              <w:snapToGrid w:val="0"/>
              <w:rPr>
                <w:rFonts w:ascii="HG丸ｺﾞｼｯｸM-PRO" w:eastAsia="HG丸ｺﾞｼｯｸM-PRO" w:hAnsi="HG丸ｺﾞｼｯｸM-PRO"/>
                <w:sz w:val="22"/>
              </w:rPr>
            </w:pPr>
            <w:r w:rsidRPr="008A2BDC">
              <w:rPr>
                <w:rFonts w:ascii="HG丸ｺﾞｼｯｸM-PRO" w:eastAsia="HG丸ｺﾞｼｯｸM-PRO" w:hAnsi="HG丸ｺﾞｼｯｸM-PRO" w:hint="eastAsia"/>
                <w:sz w:val="18"/>
              </w:rPr>
              <w:t>・うつ予防・支援</w:t>
            </w:r>
          </w:p>
        </w:tc>
      </w:tr>
      <w:tr w:rsidR="00400C88" w:rsidTr="00F916FF">
        <w:trPr>
          <w:trHeight w:val="1692"/>
        </w:trPr>
        <w:tc>
          <w:tcPr>
            <w:tcW w:w="1413" w:type="dxa"/>
            <w:vAlign w:val="center"/>
          </w:tcPr>
          <w:p w:rsidR="00400C88" w:rsidRPr="00567172" w:rsidRDefault="00400C88" w:rsidP="00400C88">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対象者とサービス提供の考え方</w:t>
            </w:r>
          </w:p>
        </w:tc>
        <w:tc>
          <w:tcPr>
            <w:tcW w:w="4394" w:type="dxa"/>
            <w:vAlign w:val="center"/>
          </w:tcPr>
          <w:p w:rsidR="00C65C6C" w:rsidRDefault="00400C88" w:rsidP="00C65C6C">
            <w:pPr>
              <w:snapToGrid w:val="0"/>
              <w:rPr>
                <w:rFonts w:ascii="HG丸ｺﾞｼｯｸM-PRO" w:eastAsia="HG丸ｺﾞｼｯｸM-PRO" w:hAnsi="HG丸ｺﾞｼｯｸM-PRO"/>
                <w:sz w:val="22"/>
              </w:rPr>
            </w:pPr>
            <w:r w:rsidRPr="00534275">
              <w:rPr>
                <w:rFonts w:ascii="HG丸ｺﾞｼｯｸM-PRO" w:eastAsia="HG丸ｺﾞｼｯｸM-PRO" w:hAnsi="HG丸ｺﾞｼｯｸM-PRO" w:hint="eastAsia"/>
                <w:sz w:val="22"/>
              </w:rPr>
              <w:t>○すでにサービスを利用しているケースで、サービスの利用の継続が必要なケース</w:t>
            </w:r>
          </w:p>
          <w:p w:rsidR="00400C88" w:rsidRPr="00567172" w:rsidRDefault="00400C88" w:rsidP="00C65C6C">
            <w:pPr>
              <w:snapToGrid w:val="0"/>
              <w:rPr>
                <w:rFonts w:ascii="HG丸ｺﾞｼｯｸM-PRO" w:eastAsia="HG丸ｺﾞｼｯｸM-PRO" w:hAnsi="HG丸ｺﾞｼｯｸM-PRO"/>
                <w:sz w:val="22"/>
              </w:rPr>
            </w:pPr>
            <w:r w:rsidRPr="00534275">
              <w:rPr>
                <w:rFonts w:ascii="HG丸ｺﾞｼｯｸM-PRO" w:eastAsia="HG丸ｺﾞｼｯｸM-PRO" w:hAnsi="HG丸ｺﾞｼｯｸM-PRO" w:hint="eastAsia"/>
                <w:sz w:val="22"/>
              </w:rPr>
              <w:t>○入浴、排泄、食事等の介助が必要なケース</w:t>
            </w:r>
          </w:p>
        </w:tc>
        <w:tc>
          <w:tcPr>
            <w:tcW w:w="4394" w:type="dxa"/>
            <w:vAlign w:val="center"/>
          </w:tcPr>
          <w:p w:rsidR="00400C88" w:rsidRPr="00567172" w:rsidRDefault="00400C88" w:rsidP="00400C88">
            <w:pPr>
              <w:snapToGrid w:val="0"/>
              <w:rPr>
                <w:rFonts w:ascii="HG丸ｺﾞｼｯｸM-PRO" w:eastAsia="HG丸ｺﾞｼｯｸM-PRO" w:hAnsi="HG丸ｺﾞｼｯｸM-PRO"/>
                <w:sz w:val="22"/>
              </w:rPr>
            </w:pPr>
            <w:r w:rsidRPr="00534275">
              <w:rPr>
                <w:rFonts w:ascii="HG丸ｺﾞｼｯｸM-PRO" w:eastAsia="HG丸ｺﾞｼｯｸM-PRO" w:hAnsi="HG丸ｺﾞｼｯｸM-PRO" w:hint="eastAsia"/>
                <w:sz w:val="22"/>
              </w:rPr>
              <w:t>○入浴、排泄、食事等の介助が不要なケース</w:t>
            </w:r>
          </w:p>
        </w:tc>
        <w:tc>
          <w:tcPr>
            <w:tcW w:w="4395" w:type="dxa"/>
            <w:vAlign w:val="center"/>
          </w:tcPr>
          <w:p w:rsidR="00A43692" w:rsidRPr="00A43692" w:rsidRDefault="00A43692" w:rsidP="00A43692">
            <w:pPr>
              <w:snapToGrid w:val="0"/>
              <w:rPr>
                <w:rFonts w:ascii="HG丸ｺﾞｼｯｸM-PRO" w:eastAsia="HG丸ｺﾞｼｯｸM-PRO" w:hAnsi="HG丸ｺﾞｼｯｸM-PRO"/>
                <w:sz w:val="22"/>
              </w:rPr>
            </w:pPr>
            <w:r w:rsidRPr="00A43692">
              <w:rPr>
                <w:rFonts w:ascii="HG丸ｺﾞｼｯｸM-PRO" w:eastAsia="HG丸ｺﾞｼｯｸM-PRO" w:hAnsi="HG丸ｺﾞｼｯｸM-PRO" w:hint="eastAsia"/>
                <w:sz w:val="22"/>
              </w:rPr>
              <w:t>○ケアマネジメントで、以下のような支援が必要なケース</w:t>
            </w:r>
          </w:p>
          <w:p w:rsidR="00A43692" w:rsidRPr="00A43692" w:rsidRDefault="00A43692" w:rsidP="00A43692">
            <w:pPr>
              <w:snapToGrid w:val="0"/>
              <w:rPr>
                <w:rFonts w:ascii="HG丸ｺﾞｼｯｸM-PRO" w:eastAsia="HG丸ｺﾞｼｯｸM-PRO" w:hAnsi="HG丸ｺﾞｼｯｸM-PRO"/>
                <w:sz w:val="18"/>
              </w:rPr>
            </w:pPr>
            <w:r w:rsidRPr="00A43692">
              <w:rPr>
                <w:rFonts w:ascii="HG丸ｺﾞｼｯｸM-PRO" w:eastAsia="HG丸ｺﾞｼｯｸM-PRO" w:hAnsi="HG丸ｺﾞｼｯｸM-PRO" w:hint="eastAsia"/>
                <w:sz w:val="18"/>
              </w:rPr>
              <w:t>・体力の改善に向けた支援が必要なケース</w:t>
            </w:r>
          </w:p>
          <w:p w:rsidR="00A43692" w:rsidRPr="00A43692" w:rsidRDefault="00A43692" w:rsidP="00A43692">
            <w:pPr>
              <w:snapToGrid w:val="0"/>
              <w:rPr>
                <w:rFonts w:ascii="HG丸ｺﾞｼｯｸM-PRO" w:eastAsia="HG丸ｺﾞｼｯｸM-PRO" w:hAnsi="HG丸ｺﾞｼｯｸM-PRO"/>
                <w:sz w:val="18"/>
              </w:rPr>
            </w:pPr>
            <w:r w:rsidRPr="00A43692">
              <w:rPr>
                <w:rFonts w:ascii="HG丸ｺﾞｼｯｸM-PRO" w:eastAsia="HG丸ｺﾞｼｯｸM-PRO" w:hAnsi="HG丸ｺﾞｼｯｸM-PRO" w:hint="eastAsia"/>
                <w:sz w:val="18"/>
              </w:rPr>
              <w:t>・健康管理の維持・改善が必要なケース</w:t>
            </w:r>
          </w:p>
          <w:p w:rsidR="00A43692" w:rsidRPr="00A43692" w:rsidRDefault="00A43692" w:rsidP="00A43692">
            <w:pPr>
              <w:snapToGrid w:val="0"/>
              <w:rPr>
                <w:rFonts w:ascii="HG丸ｺﾞｼｯｸM-PRO" w:eastAsia="HG丸ｺﾞｼｯｸM-PRO" w:hAnsi="HG丸ｺﾞｼｯｸM-PRO"/>
                <w:sz w:val="18"/>
              </w:rPr>
            </w:pPr>
            <w:r w:rsidRPr="00A43692">
              <w:rPr>
                <w:rFonts w:ascii="HG丸ｺﾞｼｯｸM-PRO" w:eastAsia="HG丸ｺﾞｼｯｸM-PRO" w:hAnsi="HG丸ｺﾞｼｯｸM-PRO" w:hint="eastAsia"/>
                <w:sz w:val="18"/>
              </w:rPr>
              <w:t>・閉じこもりに対する支援が必要なケース</w:t>
            </w:r>
          </w:p>
          <w:p w:rsidR="00400C88" w:rsidRPr="00567172" w:rsidRDefault="00A43692" w:rsidP="00A43692">
            <w:pPr>
              <w:snapToGrid w:val="0"/>
              <w:rPr>
                <w:rFonts w:ascii="HG丸ｺﾞｼｯｸM-PRO" w:eastAsia="HG丸ｺﾞｼｯｸM-PRO" w:hAnsi="HG丸ｺﾞｼｯｸM-PRO"/>
                <w:sz w:val="22"/>
              </w:rPr>
            </w:pPr>
            <w:r w:rsidRPr="00A43692">
              <w:rPr>
                <w:rFonts w:ascii="HG丸ｺﾞｼｯｸM-PRO" w:eastAsia="HG丸ｺﾞｼｯｸM-PRO" w:hAnsi="HG丸ｺﾞｼｯｸM-PRO" w:hint="eastAsia"/>
                <w:sz w:val="18"/>
              </w:rPr>
              <w:t>※３～６か月の短期間で行う</w:t>
            </w:r>
          </w:p>
        </w:tc>
      </w:tr>
      <w:tr w:rsidR="00400C88" w:rsidTr="00F916FF">
        <w:trPr>
          <w:trHeight w:val="838"/>
        </w:trPr>
        <w:tc>
          <w:tcPr>
            <w:tcW w:w="1413" w:type="dxa"/>
            <w:vAlign w:val="center"/>
          </w:tcPr>
          <w:p w:rsidR="00400C88" w:rsidRPr="00567172" w:rsidRDefault="00400C88" w:rsidP="00400C88">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実施方法</w:t>
            </w:r>
          </w:p>
        </w:tc>
        <w:tc>
          <w:tcPr>
            <w:tcW w:w="4394" w:type="dxa"/>
            <w:vAlign w:val="center"/>
          </w:tcPr>
          <w:p w:rsidR="00400C88" w:rsidRPr="00567172" w:rsidRDefault="00400C88" w:rsidP="00400C88">
            <w:pPr>
              <w:snapToGrid w:val="0"/>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事業者指定</w:t>
            </w:r>
          </w:p>
        </w:tc>
        <w:tc>
          <w:tcPr>
            <w:tcW w:w="4394" w:type="dxa"/>
            <w:vAlign w:val="center"/>
          </w:tcPr>
          <w:p w:rsidR="00400C88" w:rsidRPr="00567172" w:rsidRDefault="00400C88" w:rsidP="00400C88">
            <w:pPr>
              <w:snapToGrid w:val="0"/>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委託</w:t>
            </w:r>
          </w:p>
        </w:tc>
        <w:tc>
          <w:tcPr>
            <w:tcW w:w="4395" w:type="dxa"/>
            <w:vAlign w:val="center"/>
          </w:tcPr>
          <w:p w:rsidR="00400C88" w:rsidRPr="00567172" w:rsidRDefault="00A43692" w:rsidP="00400C88">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直接・</w:t>
            </w:r>
            <w:r w:rsidR="00400C88" w:rsidRPr="00567172">
              <w:rPr>
                <w:rFonts w:ascii="HG丸ｺﾞｼｯｸM-PRO" w:eastAsia="HG丸ｺﾞｼｯｸM-PRO" w:hAnsi="HG丸ｺﾞｼｯｸM-PRO" w:hint="eastAsia"/>
                <w:sz w:val="22"/>
              </w:rPr>
              <w:t>委託</w:t>
            </w:r>
          </w:p>
        </w:tc>
      </w:tr>
      <w:tr w:rsidR="00400C88" w:rsidTr="00F916FF">
        <w:trPr>
          <w:trHeight w:val="907"/>
        </w:trPr>
        <w:tc>
          <w:tcPr>
            <w:tcW w:w="1413" w:type="dxa"/>
            <w:vAlign w:val="center"/>
          </w:tcPr>
          <w:p w:rsidR="00400C88" w:rsidRPr="00567172" w:rsidRDefault="00400C88" w:rsidP="00400C88">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人員基準</w:t>
            </w:r>
          </w:p>
        </w:tc>
        <w:tc>
          <w:tcPr>
            <w:tcW w:w="4394" w:type="dxa"/>
          </w:tcPr>
          <w:p w:rsidR="00400C88" w:rsidRPr="00534275" w:rsidRDefault="00400C88" w:rsidP="00400C88">
            <w:pPr>
              <w:snapToGrid w:val="0"/>
              <w:rPr>
                <w:rFonts w:ascii="HG丸ｺﾞｼｯｸM-PRO" w:eastAsia="HG丸ｺﾞｼｯｸM-PRO" w:hAnsi="HG丸ｺﾞｼｯｸM-PRO"/>
                <w:sz w:val="22"/>
              </w:rPr>
            </w:pPr>
            <w:r w:rsidRPr="00534275">
              <w:rPr>
                <w:rFonts w:ascii="HG丸ｺﾞｼｯｸM-PRO" w:eastAsia="HG丸ｺﾞｼｯｸM-PRO" w:hAnsi="HG丸ｺﾞｼｯｸM-PRO" w:hint="eastAsia"/>
                <w:sz w:val="22"/>
              </w:rPr>
              <w:t>①管理者</w:t>
            </w:r>
            <w:r>
              <w:rPr>
                <w:rFonts w:ascii="HG丸ｺﾞｼｯｸM-PRO" w:eastAsia="HG丸ｺﾞｼｯｸM-PRO" w:hAnsi="HG丸ｺﾞｼｯｸM-PRO" w:hint="eastAsia"/>
                <w:sz w:val="22"/>
              </w:rPr>
              <w:t xml:space="preserve">　</w:t>
            </w:r>
            <w:r w:rsidRPr="00980169">
              <w:rPr>
                <w:rFonts w:ascii="HG丸ｺﾞｼｯｸM-PRO" w:eastAsia="HG丸ｺﾞｼｯｸM-PRO" w:hAnsi="HG丸ｺﾞｼｯｸM-PRO" w:hint="eastAsia"/>
                <w:b/>
                <w:sz w:val="22"/>
                <w:u w:val="single"/>
              </w:rPr>
              <w:t>常勤・専従</w:t>
            </w:r>
            <w:r w:rsidRPr="00534275">
              <w:rPr>
                <w:rFonts w:ascii="HG丸ｺﾞｼｯｸM-PRO" w:eastAsia="HG丸ｺﾞｼｯｸM-PRO" w:hAnsi="HG丸ｺﾞｼｯｸM-PRO" w:hint="eastAsia"/>
                <w:sz w:val="22"/>
              </w:rPr>
              <w:t>1以上</w:t>
            </w:r>
          </w:p>
          <w:p w:rsidR="00400C88" w:rsidRPr="00534275" w:rsidRDefault="00400C88" w:rsidP="00400C88">
            <w:pPr>
              <w:snapToGrid w:val="0"/>
              <w:rPr>
                <w:rFonts w:ascii="HG丸ｺﾞｼｯｸM-PRO" w:eastAsia="HG丸ｺﾞｼｯｸM-PRO" w:hAnsi="HG丸ｺﾞｼｯｸM-PRO"/>
                <w:sz w:val="22"/>
              </w:rPr>
            </w:pPr>
            <w:r w:rsidRPr="00534275">
              <w:rPr>
                <w:rFonts w:ascii="HG丸ｺﾞｼｯｸM-PRO" w:eastAsia="HG丸ｺﾞｼｯｸM-PRO" w:hAnsi="HG丸ｺﾞｼｯｸM-PRO" w:hint="eastAsia"/>
                <w:sz w:val="22"/>
              </w:rPr>
              <w:t>②生活相談員等</w:t>
            </w:r>
            <w:r>
              <w:rPr>
                <w:rFonts w:ascii="HG丸ｺﾞｼｯｸM-PRO" w:eastAsia="HG丸ｺﾞｼｯｸM-PRO" w:hAnsi="HG丸ｺﾞｼｯｸM-PRO" w:hint="eastAsia"/>
                <w:sz w:val="22"/>
              </w:rPr>
              <w:t xml:space="preserve">　</w:t>
            </w:r>
            <w:r w:rsidRPr="00534275">
              <w:rPr>
                <w:rFonts w:ascii="HG丸ｺﾞｼｯｸM-PRO" w:eastAsia="HG丸ｺﾞｼｯｸM-PRO" w:hAnsi="HG丸ｺﾞｼｯｸM-PRO" w:hint="eastAsia"/>
                <w:sz w:val="22"/>
              </w:rPr>
              <w:t>専従1以上</w:t>
            </w:r>
          </w:p>
          <w:p w:rsidR="00400C88" w:rsidRPr="00534275" w:rsidRDefault="00400C88" w:rsidP="00400C88">
            <w:pPr>
              <w:snapToGrid w:val="0"/>
              <w:rPr>
                <w:rFonts w:ascii="HG丸ｺﾞｼｯｸM-PRO" w:eastAsia="HG丸ｺﾞｼｯｸM-PRO" w:hAnsi="HG丸ｺﾞｼｯｸM-PRO"/>
                <w:sz w:val="22"/>
              </w:rPr>
            </w:pPr>
            <w:r w:rsidRPr="00534275">
              <w:rPr>
                <w:rFonts w:ascii="HG丸ｺﾞｼｯｸM-PRO" w:eastAsia="HG丸ｺﾞｼｯｸM-PRO" w:hAnsi="HG丸ｺﾞｼｯｸM-PRO" w:hint="eastAsia"/>
                <w:sz w:val="22"/>
              </w:rPr>
              <w:t>③看護職員</w:t>
            </w:r>
            <w:r>
              <w:rPr>
                <w:rFonts w:ascii="HG丸ｺﾞｼｯｸM-PRO" w:eastAsia="HG丸ｺﾞｼｯｸM-PRO" w:hAnsi="HG丸ｺﾞｼｯｸM-PRO" w:hint="eastAsia"/>
                <w:sz w:val="22"/>
              </w:rPr>
              <w:t xml:space="preserve">　</w:t>
            </w:r>
            <w:r w:rsidRPr="00534275">
              <w:rPr>
                <w:rFonts w:ascii="HG丸ｺﾞｼｯｸM-PRO" w:eastAsia="HG丸ｺﾞｼｯｸM-PRO" w:hAnsi="HG丸ｺﾞｼｯｸM-PRO" w:hint="eastAsia"/>
                <w:sz w:val="22"/>
              </w:rPr>
              <w:t>専従1以上</w:t>
            </w:r>
          </w:p>
          <w:p w:rsidR="00400C88" w:rsidRPr="00534275" w:rsidRDefault="00400C88" w:rsidP="00400C88">
            <w:pPr>
              <w:snapToGrid w:val="0"/>
              <w:rPr>
                <w:rFonts w:ascii="HG丸ｺﾞｼｯｸM-PRO" w:eastAsia="HG丸ｺﾞｼｯｸM-PRO" w:hAnsi="HG丸ｺﾞｼｯｸM-PRO"/>
                <w:sz w:val="16"/>
              </w:rPr>
            </w:pPr>
            <w:r w:rsidRPr="00534275">
              <w:rPr>
                <w:rFonts w:ascii="HG丸ｺﾞｼｯｸM-PRO" w:eastAsia="HG丸ｺﾞｼｯｸM-PRO" w:hAnsi="HG丸ｺﾞｼｯｸM-PRO" w:hint="eastAsia"/>
                <w:sz w:val="16"/>
              </w:rPr>
              <w:t>（定員10人以下の場合は、看護職員又は介護職員いずれか1以上）</w:t>
            </w:r>
          </w:p>
          <w:p w:rsidR="00400C88" w:rsidRPr="000674C1" w:rsidRDefault="00400C88" w:rsidP="00400C88">
            <w:pPr>
              <w:snapToGrid w:val="0"/>
              <w:rPr>
                <w:rFonts w:ascii="HG丸ｺﾞｼｯｸM-PRO" w:eastAsia="HG丸ｺﾞｼｯｸM-PRO" w:hAnsi="HG丸ｺﾞｼｯｸM-PRO"/>
                <w:b/>
                <w:sz w:val="20"/>
                <w:u w:val="single"/>
              </w:rPr>
            </w:pPr>
            <w:r w:rsidRPr="00534275">
              <w:rPr>
                <w:rFonts w:ascii="HG丸ｺﾞｼｯｸM-PRO" w:eastAsia="HG丸ｺﾞｼｯｸM-PRO" w:hAnsi="HG丸ｺﾞｼｯｸM-PRO" w:hint="eastAsia"/>
                <w:sz w:val="22"/>
              </w:rPr>
              <w:t>④</w:t>
            </w:r>
            <w:r w:rsidRPr="00E44203">
              <w:rPr>
                <w:rFonts w:ascii="HG丸ｺﾞｼｯｸM-PRO" w:eastAsia="HG丸ｺﾞｼｯｸM-PRO" w:hAnsi="HG丸ｺﾞｼｯｸM-PRO" w:hint="eastAsia"/>
                <w:sz w:val="22"/>
              </w:rPr>
              <w:t xml:space="preserve">介護職員　</w:t>
            </w:r>
            <w:r w:rsidRPr="000674C1">
              <w:rPr>
                <w:rFonts w:ascii="HG丸ｺﾞｼｯｸM-PRO" w:eastAsia="HG丸ｺﾞｼｯｸM-PRO" w:hAnsi="HG丸ｺﾞｼｯｸM-PRO" w:hint="eastAsia"/>
                <w:b/>
                <w:sz w:val="22"/>
                <w:u w:val="single"/>
              </w:rPr>
              <w:t>15人以下専従1以上</w:t>
            </w:r>
          </w:p>
          <w:p w:rsidR="00400C88" w:rsidRPr="000674C1" w:rsidRDefault="00400C88" w:rsidP="00A43692">
            <w:pPr>
              <w:snapToGrid w:val="0"/>
              <w:ind w:firstLineChars="100" w:firstLine="181"/>
              <w:rPr>
                <w:rFonts w:ascii="HG丸ｺﾞｼｯｸM-PRO" w:eastAsia="HG丸ｺﾞｼｯｸM-PRO" w:hAnsi="HG丸ｺﾞｼｯｸM-PRO"/>
                <w:b/>
                <w:sz w:val="18"/>
                <w:u w:val="single"/>
              </w:rPr>
            </w:pPr>
            <w:r w:rsidRPr="000674C1">
              <w:rPr>
                <w:rFonts w:ascii="HG丸ｺﾞｼｯｸM-PRO" w:eastAsia="HG丸ｺﾞｼｯｸM-PRO" w:hAnsi="HG丸ｺﾞｼｯｸM-PRO" w:hint="eastAsia"/>
                <w:b/>
                <w:sz w:val="18"/>
                <w:u w:val="single"/>
              </w:rPr>
              <w:t>15人超利用者1人につき専従0.2人以上</w:t>
            </w:r>
          </w:p>
          <w:p w:rsidR="00400C88" w:rsidRPr="00A43692" w:rsidRDefault="00400C88" w:rsidP="00400C88">
            <w:pPr>
              <w:snapToGrid w:val="0"/>
              <w:rPr>
                <w:rFonts w:ascii="HG丸ｺﾞｼｯｸM-PRO" w:eastAsia="HG丸ｺﾞｼｯｸM-PRO" w:hAnsi="HG丸ｺﾞｼｯｸM-PRO"/>
                <w:b/>
                <w:sz w:val="20"/>
                <w:u w:val="single"/>
              </w:rPr>
            </w:pPr>
            <w:r w:rsidRPr="00A43692">
              <w:rPr>
                <w:rFonts w:ascii="HG丸ｺﾞｼｯｸM-PRO" w:eastAsia="HG丸ｺﾞｼｯｸM-PRO" w:hAnsi="HG丸ｺﾞｼｯｸM-PRO" w:hint="eastAsia"/>
                <w:b/>
                <w:sz w:val="20"/>
                <w:u w:val="single"/>
              </w:rPr>
              <w:t>（生活相談員・介護職員の1以上は常勤）</w:t>
            </w:r>
          </w:p>
          <w:p w:rsidR="00400C88" w:rsidRDefault="00400C88" w:rsidP="00400C88">
            <w:pPr>
              <w:snapToGrid w:val="0"/>
              <w:rPr>
                <w:rFonts w:ascii="HG丸ｺﾞｼｯｸM-PRO" w:eastAsia="HG丸ｺﾞｼｯｸM-PRO" w:hAnsi="HG丸ｺﾞｼｯｸM-PRO"/>
                <w:b/>
                <w:sz w:val="22"/>
                <w:u w:val="single"/>
              </w:rPr>
            </w:pPr>
            <w:r w:rsidRPr="00534275">
              <w:rPr>
                <w:rFonts w:ascii="HG丸ｺﾞｼｯｸM-PRO" w:eastAsia="HG丸ｺﾞｼｯｸM-PRO" w:hAnsi="HG丸ｺﾞｼｯｸM-PRO" w:hint="eastAsia"/>
                <w:sz w:val="22"/>
              </w:rPr>
              <w:t>⑤機能訓練指導員</w:t>
            </w:r>
            <w:r>
              <w:rPr>
                <w:rFonts w:ascii="HG丸ｺﾞｼｯｸM-PRO" w:eastAsia="HG丸ｺﾞｼｯｸM-PRO" w:hAnsi="HG丸ｺﾞｼｯｸM-PRO" w:hint="eastAsia"/>
                <w:sz w:val="22"/>
              </w:rPr>
              <w:t xml:space="preserve">　</w:t>
            </w:r>
            <w:r w:rsidRPr="000674C1">
              <w:rPr>
                <w:rFonts w:ascii="HG丸ｺﾞｼｯｸM-PRO" w:eastAsia="HG丸ｺﾞｼｯｸM-PRO" w:hAnsi="HG丸ｺﾞｼｯｸM-PRO" w:hint="eastAsia"/>
                <w:b/>
                <w:sz w:val="22"/>
                <w:u w:val="single"/>
              </w:rPr>
              <w:t>1以上</w:t>
            </w:r>
          </w:p>
          <w:p w:rsidR="00F916FF" w:rsidRPr="00567172" w:rsidRDefault="00F916FF" w:rsidP="00400C88">
            <w:pPr>
              <w:snapToGrid w:val="0"/>
              <w:rPr>
                <w:rFonts w:ascii="HG丸ｺﾞｼｯｸM-PRO" w:eastAsia="HG丸ｺﾞｼｯｸM-PRO" w:hAnsi="HG丸ｺﾞｼｯｸM-PRO"/>
                <w:sz w:val="22"/>
              </w:rPr>
            </w:pPr>
          </w:p>
        </w:tc>
        <w:tc>
          <w:tcPr>
            <w:tcW w:w="4394" w:type="dxa"/>
          </w:tcPr>
          <w:p w:rsidR="00400C88" w:rsidRPr="004D579F" w:rsidRDefault="00400C88" w:rsidP="00400C88">
            <w:pPr>
              <w:snapToGrid w:val="0"/>
              <w:rPr>
                <w:rFonts w:ascii="HG丸ｺﾞｼｯｸM-PRO" w:eastAsia="HG丸ｺﾞｼｯｸM-PRO" w:hAnsi="HG丸ｺﾞｼｯｸM-PRO"/>
                <w:strike/>
                <w:sz w:val="22"/>
              </w:rPr>
            </w:pPr>
            <w:r w:rsidRPr="00534275">
              <w:rPr>
                <w:rFonts w:ascii="HG丸ｺﾞｼｯｸM-PRO" w:eastAsia="HG丸ｺﾞｼｯｸM-PRO" w:hAnsi="HG丸ｺﾞｼｯｸM-PRO" w:hint="eastAsia"/>
                <w:sz w:val="22"/>
              </w:rPr>
              <w:t>①管理者</w:t>
            </w:r>
            <w:r>
              <w:rPr>
                <w:rFonts w:ascii="HG丸ｺﾞｼｯｸM-PRO" w:eastAsia="HG丸ｺﾞｼｯｸM-PRO" w:hAnsi="HG丸ｺﾞｼｯｸM-PRO" w:hint="eastAsia"/>
                <w:sz w:val="22"/>
              </w:rPr>
              <w:t xml:space="preserve">　</w:t>
            </w:r>
            <w:r w:rsidRPr="000674C1">
              <w:rPr>
                <w:rFonts w:ascii="HG丸ｺﾞｼｯｸM-PRO" w:eastAsia="HG丸ｺﾞｼｯｸM-PRO" w:hAnsi="HG丸ｺﾞｼｯｸM-PRO" w:hint="eastAsia"/>
                <w:b/>
                <w:sz w:val="22"/>
                <w:u w:val="single"/>
              </w:rPr>
              <w:t>専従</w:t>
            </w:r>
            <w:r w:rsidRPr="00534275">
              <w:rPr>
                <w:rFonts w:ascii="HG丸ｺﾞｼｯｸM-PRO" w:eastAsia="HG丸ｺﾞｼｯｸM-PRO" w:hAnsi="HG丸ｺﾞｼｯｸM-PRO" w:hint="eastAsia"/>
                <w:sz w:val="22"/>
              </w:rPr>
              <w:t>1以上</w:t>
            </w:r>
          </w:p>
          <w:p w:rsidR="00A43692" w:rsidRDefault="00A43692" w:rsidP="00400C88">
            <w:pPr>
              <w:snapToGrid w:val="0"/>
              <w:rPr>
                <w:rFonts w:ascii="HG丸ｺﾞｼｯｸM-PRO" w:eastAsia="HG丸ｺﾞｼｯｸM-PRO" w:hAnsi="HG丸ｺﾞｼｯｸM-PRO"/>
                <w:sz w:val="22"/>
              </w:rPr>
            </w:pPr>
          </w:p>
          <w:p w:rsidR="00A43692" w:rsidRDefault="00A43692" w:rsidP="00400C88">
            <w:pPr>
              <w:snapToGrid w:val="0"/>
              <w:rPr>
                <w:rFonts w:ascii="HG丸ｺﾞｼｯｸM-PRO" w:eastAsia="HG丸ｺﾞｼｯｸM-PRO" w:hAnsi="HG丸ｺﾞｼｯｸM-PRO"/>
                <w:sz w:val="22"/>
              </w:rPr>
            </w:pPr>
          </w:p>
          <w:p w:rsidR="00A43692" w:rsidRDefault="00A43692" w:rsidP="00400C88">
            <w:pPr>
              <w:snapToGrid w:val="0"/>
              <w:rPr>
                <w:rFonts w:ascii="HG丸ｺﾞｼｯｸM-PRO" w:eastAsia="HG丸ｺﾞｼｯｸM-PRO" w:hAnsi="HG丸ｺﾞｼｯｸM-PRO"/>
                <w:sz w:val="22"/>
              </w:rPr>
            </w:pPr>
          </w:p>
          <w:p w:rsidR="00400C88" w:rsidRPr="000674C1" w:rsidRDefault="00C65C6C" w:rsidP="00400C88">
            <w:pPr>
              <w:snapToGrid w:val="0"/>
              <w:rPr>
                <w:rFonts w:ascii="HG丸ｺﾞｼｯｸM-PRO" w:eastAsia="HG丸ｺﾞｼｯｸM-PRO" w:hAnsi="HG丸ｺﾞｼｯｸM-PRO"/>
                <w:b/>
                <w:sz w:val="20"/>
                <w:u w:val="single"/>
              </w:rPr>
            </w:pPr>
            <w:r>
              <w:rPr>
                <w:rFonts w:ascii="HG丸ｺﾞｼｯｸM-PRO" w:eastAsia="HG丸ｺﾞｼｯｸM-PRO" w:hAnsi="HG丸ｺﾞｼｯｸM-PRO" w:hint="eastAsia"/>
                <w:sz w:val="22"/>
              </w:rPr>
              <w:t>②</w:t>
            </w:r>
            <w:r w:rsidR="00400C88" w:rsidRPr="00534275">
              <w:rPr>
                <w:rFonts w:ascii="HG丸ｺﾞｼｯｸM-PRO" w:eastAsia="HG丸ｺﾞｼｯｸM-PRO" w:hAnsi="HG丸ｺﾞｼｯｸM-PRO" w:hint="eastAsia"/>
                <w:sz w:val="22"/>
              </w:rPr>
              <w:t>従事者</w:t>
            </w:r>
            <w:r w:rsidR="00400C88">
              <w:rPr>
                <w:rFonts w:ascii="HG丸ｺﾞｼｯｸM-PRO" w:eastAsia="HG丸ｺﾞｼｯｸM-PRO" w:hAnsi="HG丸ｺﾞｼｯｸM-PRO" w:hint="eastAsia"/>
                <w:sz w:val="22"/>
              </w:rPr>
              <w:t xml:space="preserve">　</w:t>
            </w:r>
            <w:r w:rsidR="00400C88" w:rsidRPr="000674C1">
              <w:rPr>
                <w:rFonts w:ascii="HG丸ｺﾞｼｯｸM-PRO" w:eastAsia="HG丸ｺﾞｼｯｸM-PRO" w:hAnsi="HG丸ｺﾞｼｯｸM-PRO" w:hint="eastAsia"/>
                <w:b/>
                <w:sz w:val="22"/>
                <w:u w:val="single"/>
              </w:rPr>
              <w:t>15人以下専従1以上</w:t>
            </w:r>
          </w:p>
          <w:p w:rsidR="00400C88" w:rsidRPr="004D579F" w:rsidRDefault="00400C88" w:rsidP="00400C88">
            <w:pPr>
              <w:snapToGrid w:val="0"/>
              <w:ind w:firstLineChars="500" w:firstLine="904"/>
              <w:rPr>
                <w:rFonts w:ascii="HG丸ｺﾞｼｯｸM-PRO" w:eastAsia="HG丸ｺﾞｼｯｸM-PRO" w:hAnsi="HG丸ｺﾞｼｯｸM-PRO"/>
                <w:sz w:val="18"/>
                <w:szCs w:val="18"/>
              </w:rPr>
            </w:pPr>
            <w:r w:rsidRPr="004D579F">
              <w:rPr>
                <w:rFonts w:ascii="HG丸ｺﾞｼｯｸM-PRO" w:eastAsia="HG丸ｺﾞｼｯｸM-PRO" w:hAnsi="HG丸ｺﾞｼｯｸM-PRO" w:hint="eastAsia"/>
                <w:b/>
                <w:sz w:val="18"/>
                <w:szCs w:val="18"/>
                <w:u w:val="single"/>
              </w:rPr>
              <w:t>15人超利用者1人につき必要数</w:t>
            </w:r>
          </w:p>
          <w:p w:rsidR="00400C88" w:rsidRPr="002B6BD3" w:rsidRDefault="00400C88" w:rsidP="00400C88">
            <w:pPr>
              <w:snapToGrid w:val="0"/>
              <w:rPr>
                <w:rFonts w:ascii="HG丸ｺﾞｼｯｸM-PRO" w:eastAsia="HG丸ｺﾞｼｯｸM-PRO" w:hAnsi="HG丸ｺﾞｼｯｸM-PRO"/>
                <w:sz w:val="22"/>
              </w:rPr>
            </w:pPr>
          </w:p>
          <w:p w:rsidR="00400C88" w:rsidRPr="00567172" w:rsidRDefault="00C65C6C" w:rsidP="00400C88">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00400C88" w:rsidRPr="00534275">
              <w:rPr>
                <w:rFonts w:ascii="HG丸ｺﾞｼｯｸM-PRO" w:eastAsia="HG丸ｺﾞｼｯｸM-PRO" w:hAnsi="HG丸ｺﾞｼｯｸM-PRO" w:hint="eastAsia"/>
                <w:sz w:val="22"/>
              </w:rPr>
              <w:t>機能訓練指導員</w:t>
            </w:r>
            <w:r w:rsidR="00400C88">
              <w:rPr>
                <w:rFonts w:ascii="HG丸ｺﾞｼｯｸM-PRO" w:eastAsia="HG丸ｺﾞｼｯｸM-PRO" w:hAnsi="HG丸ｺﾞｼｯｸM-PRO" w:hint="eastAsia"/>
                <w:sz w:val="22"/>
              </w:rPr>
              <w:t xml:space="preserve">　</w:t>
            </w:r>
            <w:r w:rsidR="00400C88" w:rsidRPr="000674C1">
              <w:rPr>
                <w:rFonts w:ascii="HG丸ｺﾞｼｯｸM-PRO" w:eastAsia="HG丸ｺﾞｼｯｸM-PRO" w:hAnsi="HG丸ｺﾞｼｯｸM-PRO" w:hint="eastAsia"/>
                <w:b/>
                <w:sz w:val="22"/>
                <w:u w:val="single"/>
              </w:rPr>
              <w:t>配置不要</w:t>
            </w:r>
          </w:p>
        </w:tc>
        <w:tc>
          <w:tcPr>
            <w:tcW w:w="4395" w:type="dxa"/>
          </w:tcPr>
          <w:p w:rsidR="00400C88" w:rsidRPr="00567172" w:rsidRDefault="00A43692" w:rsidP="00A43692">
            <w:pPr>
              <w:snapToGrid w:val="0"/>
              <w:rPr>
                <w:rFonts w:ascii="HG丸ｺﾞｼｯｸM-PRO" w:eastAsia="HG丸ｺﾞｼｯｸM-PRO" w:hAnsi="HG丸ｺﾞｼｯｸM-PRO"/>
                <w:sz w:val="22"/>
              </w:rPr>
            </w:pPr>
            <w:r w:rsidRPr="00A43692">
              <w:rPr>
                <w:rFonts w:ascii="HG丸ｺﾞｼｯｸM-PRO" w:eastAsia="HG丸ｺﾞｼｯｸM-PRO" w:hAnsi="HG丸ｺﾞｼｯｸM-PRO" w:hint="eastAsia"/>
                <w:sz w:val="22"/>
              </w:rPr>
              <w:t>保健・医療の専門職【医師、歯科医師、保健師、看護職員、理学療法士、作業療法士、言語聴覚士、管理栄養士、歯科衛生士、機能訓練指導員、経験のある介護職員等】</w:t>
            </w:r>
          </w:p>
        </w:tc>
      </w:tr>
      <w:tr w:rsidR="00E1155E" w:rsidRPr="00567172" w:rsidTr="00F916FF">
        <w:trPr>
          <w:trHeight w:val="1047"/>
        </w:trPr>
        <w:tc>
          <w:tcPr>
            <w:tcW w:w="1413" w:type="dxa"/>
            <w:shd w:val="clear" w:color="auto" w:fill="C5E0B3" w:themeFill="accent6" w:themeFillTint="66"/>
            <w:vAlign w:val="center"/>
          </w:tcPr>
          <w:p w:rsidR="00E1155E" w:rsidRPr="00567172" w:rsidRDefault="00E1155E" w:rsidP="00E1155E">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lastRenderedPageBreak/>
              <w:t>サービス</w:t>
            </w:r>
          </w:p>
          <w:p w:rsidR="00E1155E" w:rsidRPr="00567172" w:rsidRDefault="00E1155E" w:rsidP="00E1155E">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種別</w:t>
            </w:r>
          </w:p>
        </w:tc>
        <w:tc>
          <w:tcPr>
            <w:tcW w:w="4394" w:type="dxa"/>
            <w:shd w:val="clear" w:color="auto" w:fill="C5E0B3" w:themeFill="accent6" w:themeFillTint="66"/>
            <w:vAlign w:val="center"/>
          </w:tcPr>
          <w:p w:rsidR="00E1155E" w:rsidRPr="009A7B89" w:rsidRDefault="00E1155E" w:rsidP="00E1155E">
            <w:pPr>
              <w:snapToGrid w:val="0"/>
              <w:jc w:val="center"/>
              <w:rPr>
                <w:rFonts w:ascii="HG丸ｺﾞｼｯｸM-PRO" w:eastAsia="HG丸ｺﾞｼｯｸM-PRO" w:hAnsi="HG丸ｺﾞｼｯｸM-PRO"/>
                <w:b/>
                <w:color w:val="FF0000"/>
                <w:sz w:val="28"/>
              </w:rPr>
            </w:pPr>
            <w:r w:rsidRPr="009A7B89">
              <w:rPr>
                <w:rFonts w:ascii="HG丸ｺﾞｼｯｸM-PRO" w:eastAsia="HG丸ｺﾞｼｯｸM-PRO" w:hAnsi="HG丸ｺﾞｼｯｸM-PRO" w:hint="eastAsia"/>
                <w:b/>
                <w:color w:val="FF0000"/>
                <w:sz w:val="28"/>
              </w:rPr>
              <w:t>総合事業通所介護サービス</w:t>
            </w:r>
          </w:p>
          <w:p w:rsidR="00E1155E" w:rsidRPr="00567172" w:rsidRDefault="00E1155E" w:rsidP="00E1155E">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18"/>
              </w:rPr>
              <w:t>（</w:t>
            </w:r>
            <w:r w:rsidRPr="00943231">
              <w:rPr>
                <w:rFonts w:ascii="HG丸ｺﾞｼｯｸM-PRO" w:eastAsia="HG丸ｺﾞｼｯｸM-PRO" w:hAnsi="HG丸ｺﾞｼｯｸM-PRO" w:hint="eastAsia"/>
                <w:color w:val="FF0000"/>
                <w:sz w:val="18"/>
                <w:szCs w:val="18"/>
              </w:rPr>
              <w:t>従前相当サービス</w:t>
            </w:r>
            <w:r w:rsidRPr="00400C88">
              <w:rPr>
                <w:rFonts w:ascii="HG丸ｺﾞｼｯｸM-PRO" w:eastAsia="HG丸ｺﾞｼｯｸM-PRO" w:hAnsi="HG丸ｺﾞｼｯｸM-PRO" w:hint="eastAsia"/>
                <w:sz w:val="18"/>
              </w:rPr>
              <w:t>）</w:t>
            </w:r>
          </w:p>
        </w:tc>
        <w:tc>
          <w:tcPr>
            <w:tcW w:w="4394" w:type="dxa"/>
            <w:shd w:val="clear" w:color="auto" w:fill="C5E0B3" w:themeFill="accent6" w:themeFillTint="66"/>
            <w:vAlign w:val="center"/>
          </w:tcPr>
          <w:p w:rsidR="00E1155E" w:rsidRPr="009A7B89" w:rsidRDefault="00E1155E" w:rsidP="00E1155E">
            <w:pPr>
              <w:snapToGrid w:val="0"/>
              <w:jc w:val="center"/>
              <w:rPr>
                <w:rFonts w:ascii="HG丸ｺﾞｼｯｸM-PRO" w:eastAsia="HG丸ｺﾞｼｯｸM-PRO" w:hAnsi="HG丸ｺﾞｼｯｸM-PRO"/>
                <w:b/>
                <w:sz w:val="24"/>
              </w:rPr>
            </w:pPr>
            <w:r w:rsidRPr="009A7B89">
              <w:rPr>
                <w:rFonts w:ascii="HG丸ｺﾞｼｯｸM-PRO" w:eastAsia="HG丸ｺﾞｼｯｸM-PRO" w:hAnsi="HG丸ｺﾞｼｯｸM-PRO" w:hint="eastAsia"/>
                <w:b/>
                <w:color w:val="FF0000"/>
                <w:sz w:val="28"/>
              </w:rPr>
              <w:t>総合事業生活機能向上サービス</w:t>
            </w:r>
          </w:p>
          <w:p w:rsidR="00E1155E" w:rsidRPr="00567172" w:rsidRDefault="00E1155E" w:rsidP="00E1155E">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16"/>
              </w:rPr>
              <w:t>（</w:t>
            </w:r>
            <w:r w:rsidRPr="003C6852">
              <w:rPr>
                <w:rFonts w:ascii="HG丸ｺﾞｼｯｸM-PRO" w:eastAsia="HG丸ｺﾞｼｯｸM-PRO" w:hAnsi="HG丸ｺﾞｼｯｸM-PRO" w:hint="eastAsia"/>
                <w:color w:val="FF0000"/>
                <w:sz w:val="16"/>
                <w:szCs w:val="18"/>
              </w:rPr>
              <w:t>サービス・活動Ａ</w:t>
            </w:r>
            <w:r w:rsidRPr="009A7B89">
              <w:rPr>
                <w:rFonts w:ascii="HG丸ｺﾞｼｯｸM-PRO" w:eastAsia="HG丸ｺﾞｼｯｸM-PRO" w:hAnsi="HG丸ｺﾞｼｯｸM-PRO" w:hint="eastAsia"/>
                <w:sz w:val="16"/>
              </w:rPr>
              <w:t>）</w:t>
            </w:r>
          </w:p>
        </w:tc>
        <w:tc>
          <w:tcPr>
            <w:tcW w:w="4395" w:type="dxa"/>
            <w:shd w:val="clear" w:color="auto" w:fill="C5E0B3" w:themeFill="accent6" w:themeFillTint="66"/>
            <w:vAlign w:val="center"/>
          </w:tcPr>
          <w:p w:rsidR="00E1155E" w:rsidRPr="009A7B89" w:rsidRDefault="00E1155E" w:rsidP="00E1155E">
            <w:pPr>
              <w:snapToGrid w:val="0"/>
              <w:jc w:val="center"/>
              <w:rPr>
                <w:rFonts w:ascii="HG丸ｺﾞｼｯｸM-PRO" w:eastAsia="HG丸ｺﾞｼｯｸM-PRO" w:hAnsi="HG丸ｺﾞｼｯｸM-PRO"/>
                <w:b/>
                <w:sz w:val="24"/>
              </w:rPr>
            </w:pPr>
            <w:r w:rsidRPr="009A7B89">
              <w:rPr>
                <w:rFonts w:ascii="HG丸ｺﾞｼｯｸM-PRO" w:eastAsia="HG丸ｺﾞｼｯｸM-PRO" w:hAnsi="HG丸ｺﾞｼｯｸM-PRO" w:hint="eastAsia"/>
                <w:b/>
                <w:color w:val="FF0000"/>
                <w:sz w:val="28"/>
              </w:rPr>
              <w:t>通所型専門的指導事業</w:t>
            </w:r>
          </w:p>
          <w:p w:rsidR="00E1155E" w:rsidRPr="00567172" w:rsidRDefault="00E1155E" w:rsidP="00E1155E">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16"/>
              </w:rPr>
              <w:t>（</w:t>
            </w:r>
            <w:r w:rsidRPr="003B710C">
              <w:rPr>
                <w:rFonts w:ascii="HG丸ｺﾞｼｯｸM-PRO" w:eastAsia="HG丸ｺﾞｼｯｸM-PRO" w:hAnsi="HG丸ｺﾞｼｯｸM-PRO" w:hint="eastAsia"/>
                <w:color w:val="FF0000"/>
                <w:sz w:val="16"/>
                <w:szCs w:val="18"/>
              </w:rPr>
              <w:t>サービス・活動Ｃ</w:t>
            </w:r>
            <w:r w:rsidRPr="009A7B89">
              <w:rPr>
                <w:rFonts w:ascii="HG丸ｺﾞｼｯｸM-PRO" w:eastAsia="HG丸ｺﾞｼｯｸM-PRO" w:hAnsi="HG丸ｺﾞｼｯｸM-PRO" w:hint="eastAsia"/>
                <w:sz w:val="16"/>
              </w:rPr>
              <w:t>）</w:t>
            </w:r>
          </w:p>
        </w:tc>
      </w:tr>
      <w:tr w:rsidR="00400C88" w:rsidTr="00F916FF">
        <w:trPr>
          <w:trHeight w:val="2203"/>
        </w:trPr>
        <w:tc>
          <w:tcPr>
            <w:tcW w:w="1413" w:type="dxa"/>
            <w:vAlign w:val="center"/>
          </w:tcPr>
          <w:p w:rsidR="00400C88" w:rsidRPr="00567172" w:rsidRDefault="00400C88" w:rsidP="00400C88">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設備基準</w:t>
            </w:r>
          </w:p>
        </w:tc>
        <w:tc>
          <w:tcPr>
            <w:tcW w:w="4394" w:type="dxa"/>
          </w:tcPr>
          <w:p w:rsidR="00400C88" w:rsidRPr="00534275" w:rsidRDefault="00400C88" w:rsidP="00F916FF">
            <w:pPr>
              <w:snapToGrid w:val="0"/>
              <w:rPr>
                <w:rFonts w:ascii="HG丸ｺﾞｼｯｸM-PRO" w:eastAsia="HG丸ｺﾞｼｯｸM-PRO" w:hAnsi="HG丸ｺﾞｼｯｸM-PRO"/>
                <w:sz w:val="22"/>
              </w:rPr>
            </w:pPr>
            <w:r w:rsidRPr="00534275">
              <w:rPr>
                <w:rFonts w:ascii="HG丸ｺﾞｼｯｸM-PRO" w:eastAsia="HG丸ｺﾞｼｯｸM-PRO" w:hAnsi="HG丸ｺﾞｼｯｸM-PRO" w:hint="eastAsia"/>
                <w:sz w:val="22"/>
              </w:rPr>
              <w:t>①</w:t>
            </w:r>
            <w:r w:rsidRPr="00534275">
              <w:rPr>
                <w:rFonts w:ascii="HG丸ｺﾞｼｯｸM-PRO" w:eastAsia="HG丸ｺﾞｼｯｸM-PRO" w:hAnsi="HG丸ｺﾞｼｯｸM-PRO" w:hint="eastAsia"/>
                <w:b/>
                <w:sz w:val="22"/>
              </w:rPr>
              <w:t>食堂及び機能訓練室</w:t>
            </w:r>
            <w:r w:rsidRPr="00534275">
              <w:rPr>
                <w:rFonts w:ascii="HG丸ｺﾞｼｯｸM-PRO" w:eastAsia="HG丸ｺﾞｼｯｸM-PRO" w:hAnsi="HG丸ｺﾞｼｯｸM-PRO" w:hint="eastAsia"/>
                <w:sz w:val="22"/>
              </w:rPr>
              <w:t>（3㎡×利用定員以上）</w:t>
            </w:r>
          </w:p>
          <w:p w:rsidR="00400C88" w:rsidRPr="00534275" w:rsidRDefault="00400C88" w:rsidP="00F916FF">
            <w:pPr>
              <w:snapToGrid w:val="0"/>
              <w:rPr>
                <w:rFonts w:ascii="HG丸ｺﾞｼｯｸM-PRO" w:eastAsia="HG丸ｺﾞｼｯｸM-PRO" w:hAnsi="HG丸ｺﾞｼｯｸM-PRO"/>
                <w:sz w:val="22"/>
              </w:rPr>
            </w:pPr>
            <w:r w:rsidRPr="00534275">
              <w:rPr>
                <w:rFonts w:ascii="HG丸ｺﾞｼｯｸM-PRO" w:eastAsia="HG丸ｺﾞｼｯｸM-PRO" w:hAnsi="HG丸ｺﾞｼｯｸM-PRO" w:hint="eastAsia"/>
                <w:sz w:val="22"/>
              </w:rPr>
              <w:t>②</w:t>
            </w:r>
            <w:r w:rsidRPr="00534275">
              <w:rPr>
                <w:rFonts w:ascii="HG丸ｺﾞｼｯｸM-PRO" w:eastAsia="HG丸ｺﾞｼｯｸM-PRO" w:hAnsi="HG丸ｺﾞｼｯｸM-PRO" w:hint="eastAsia"/>
                <w:b/>
                <w:sz w:val="22"/>
              </w:rPr>
              <w:t>静養室・相談室・事務室</w:t>
            </w:r>
          </w:p>
          <w:p w:rsidR="00400C88" w:rsidRPr="00534275" w:rsidRDefault="00400C88" w:rsidP="00F916FF">
            <w:pPr>
              <w:snapToGrid w:val="0"/>
              <w:rPr>
                <w:rFonts w:ascii="HG丸ｺﾞｼｯｸM-PRO" w:eastAsia="HG丸ｺﾞｼｯｸM-PRO" w:hAnsi="HG丸ｺﾞｼｯｸM-PRO"/>
                <w:sz w:val="22"/>
              </w:rPr>
            </w:pPr>
            <w:r w:rsidRPr="00534275">
              <w:rPr>
                <w:rFonts w:ascii="HG丸ｺﾞｼｯｸM-PRO" w:eastAsia="HG丸ｺﾞｼｯｸM-PRO" w:hAnsi="HG丸ｺﾞｼｯｸM-PRO" w:hint="eastAsia"/>
                <w:sz w:val="22"/>
              </w:rPr>
              <w:t>③消火設備その他の非常災害に必要な設備</w:t>
            </w:r>
          </w:p>
          <w:p w:rsidR="00400C88" w:rsidRPr="00567172" w:rsidRDefault="00400C88" w:rsidP="00F916FF">
            <w:pPr>
              <w:snapToGrid w:val="0"/>
              <w:rPr>
                <w:rFonts w:ascii="HG丸ｺﾞｼｯｸM-PRO" w:eastAsia="HG丸ｺﾞｼｯｸM-PRO" w:hAnsi="HG丸ｺﾞｼｯｸM-PRO"/>
                <w:sz w:val="22"/>
              </w:rPr>
            </w:pPr>
            <w:r w:rsidRPr="00534275">
              <w:rPr>
                <w:rFonts w:ascii="HG丸ｺﾞｼｯｸM-PRO" w:eastAsia="HG丸ｺﾞｼｯｸM-PRO" w:hAnsi="HG丸ｺﾞｼｯｸM-PRO" w:hint="eastAsia"/>
                <w:sz w:val="22"/>
              </w:rPr>
              <w:t>④必要なその他の設備・備品</w:t>
            </w:r>
          </w:p>
        </w:tc>
        <w:tc>
          <w:tcPr>
            <w:tcW w:w="4394" w:type="dxa"/>
          </w:tcPr>
          <w:p w:rsidR="00400C88" w:rsidRPr="00A7188E" w:rsidRDefault="00400C88" w:rsidP="00F916FF">
            <w:pPr>
              <w:snapToGrid w:val="0"/>
              <w:rPr>
                <w:rFonts w:ascii="HG丸ｺﾞｼｯｸM-PRO" w:eastAsia="HG丸ｺﾞｼｯｸM-PRO" w:hAnsi="HG丸ｺﾞｼｯｸM-PRO"/>
                <w:sz w:val="22"/>
                <w:u w:val="single"/>
              </w:rPr>
            </w:pPr>
            <w:r w:rsidRPr="00A7188E">
              <w:rPr>
                <w:rFonts w:ascii="HG丸ｺﾞｼｯｸM-PRO" w:eastAsia="HG丸ｺﾞｼｯｸM-PRO" w:hAnsi="HG丸ｺﾞｼｯｸM-PRO" w:hint="eastAsia"/>
                <w:sz w:val="22"/>
                <w:u w:val="single"/>
              </w:rPr>
              <w:t>①</w:t>
            </w:r>
            <w:r w:rsidRPr="00A7188E">
              <w:rPr>
                <w:rFonts w:ascii="HG丸ｺﾞｼｯｸM-PRO" w:eastAsia="HG丸ｺﾞｼｯｸM-PRO" w:hAnsi="HG丸ｺﾞｼｯｸM-PRO" w:hint="eastAsia"/>
                <w:b/>
                <w:sz w:val="22"/>
                <w:u w:val="single"/>
              </w:rPr>
              <w:t>サービスを提供するために必要な場所</w:t>
            </w:r>
          </w:p>
          <w:p w:rsidR="00F916FF" w:rsidRPr="00A7188E" w:rsidRDefault="00F916FF" w:rsidP="00F916FF">
            <w:pPr>
              <w:snapToGrid w:val="0"/>
              <w:rPr>
                <w:rFonts w:ascii="HG丸ｺﾞｼｯｸM-PRO" w:eastAsia="HG丸ｺﾞｼｯｸM-PRO" w:hAnsi="HG丸ｺﾞｼｯｸM-PRO"/>
                <w:sz w:val="22"/>
              </w:rPr>
            </w:pPr>
          </w:p>
          <w:p w:rsidR="00F916FF" w:rsidRDefault="00F916FF" w:rsidP="00F916FF">
            <w:pPr>
              <w:snapToGrid w:val="0"/>
              <w:rPr>
                <w:rFonts w:ascii="HG丸ｺﾞｼｯｸM-PRO" w:eastAsia="HG丸ｺﾞｼｯｸM-PRO" w:hAnsi="HG丸ｺﾞｼｯｸM-PRO"/>
                <w:sz w:val="22"/>
              </w:rPr>
            </w:pPr>
          </w:p>
          <w:p w:rsidR="00400C88" w:rsidRPr="00534275" w:rsidRDefault="00400C88" w:rsidP="00F916FF">
            <w:pPr>
              <w:snapToGrid w:val="0"/>
              <w:rPr>
                <w:rFonts w:ascii="HG丸ｺﾞｼｯｸM-PRO" w:eastAsia="HG丸ｺﾞｼｯｸM-PRO" w:hAnsi="HG丸ｺﾞｼｯｸM-PRO"/>
                <w:sz w:val="22"/>
              </w:rPr>
            </w:pPr>
            <w:r w:rsidRPr="00534275">
              <w:rPr>
                <w:rFonts w:ascii="HG丸ｺﾞｼｯｸM-PRO" w:eastAsia="HG丸ｺﾞｼｯｸM-PRO" w:hAnsi="HG丸ｺﾞｼｯｸM-PRO" w:hint="eastAsia"/>
                <w:sz w:val="22"/>
              </w:rPr>
              <w:t>②消火設備その他の非常災害に必要な設備</w:t>
            </w:r>
          </w:p>
          <w:p w:rsidR="00400C88" w:rsidRPr="00567172" w:rsidRDefault="00400C88" w:rsidP="00F916FF">
            <w:pPr>
              <w:snapToGrid w:val="0"/>
              <w:rPr>
                <w:rFonts w:ascii="HG丸ｺﾞｼｯｸM-PRO" w:eastAsia="HG丸ｺﾞｼｯｸM-PRO" w:hAnsi="HG丸ｺﾞｼｯｸM-PRO"/>
                <w:sz w:val="22"/>
              </w:rPr>
            </w:pPr>
            <w:r w:rsidRPr="00534275">
              <w:rPr>
                <w:rFonts w:ascii="HG丸ｺﾞｼｯｸM-PRO" w:eastAsia="HG丸ｺﾞｼｯｸM-PRO" w:hAnsi="HG丸ｺﾞｼｯｸM-PRO" w:hint="eastAsia"/>
                <w:sz w:val="22"/>
              </w:rPr>
              <w:t>③必要なその他の設備・備品</w:t>
            </w:r>
          </w:p>
        </w:tc>
        <w:tc>
          <w:tcPr>
            <w:tcW w:w="4395" w:type="dxa"/>
          </w:tcPr>
          <w:p w:rsidR="00400C88" w:rsidRPr="00534275" w:rsidRDefault="00400C88" w:rsidP="00F916FF">
            <w:pPr>
              <w:snapToGrid w:val="0"/>
              <w:rPr>
                <w:rFonts w:ascii="HG丸ｺﾞｼｯｸM-PRO" w:eastAsia="HG丸ｺﾞｼｯｸM-PRO" w:hAnsi="HG丸ｺﾞｼｯｸM-PRO"/>
                <w:sz w:val="22"/>
              </w:rPr>
            </w:pPr>
            <w:r w:rsidRPr="00534275">
              <w:rPr>
                <w:rFonts w:ascii="HG丸ｺﾞｼｯｸM-PRO" w:eastAsia="HG丸ｺﾞｼｯｸM-PRO" w:hAnsi="HG丸ｺﾞｼｯｸM-PRO" w:hint="eastAsia"/>
                <w:sz w:val="22"/>
              </w:rPr>
              <w:t>①</w:t>
            </w:r>
            <w:r w:rsidRPr="00534275">
              <w:rPr>
                <w:rFonts w:ascii="HG丸ｺﾞｼｯｸM-PRO" w:eastAsia="HG丸ｺﾞｼｯｸM-PRO" w:hAnsi="HG丸ｺﾞｼｯｸM-PRO" w:hint="eastAsia"/>
                <w:b/>
                <w:sz w:val="22"/>
              </w:rPr>
              <w:t>サービスを提供するために必要な場所</w:t>
            </w:r>
          </w:p>
          <w:p w:rsidR="00F916FF" w:rsidRDefault="00F916FF" w:rsidP="00F916FF">
            <w:pPr>
              <w:snapToGrid w:val="0"/>
              <w:rPr>
                <w:rFonts w:ascii="HG丸ｺﾞｼｯｸM-PRO" w:eastAsia="HG丸ｺﾞｼｯｸM-PRO" w:hAnsi="HG丸ｺﾞｼｯｸM-PRO"/>
                <w:sz w:val="22"/>
              </w:rPr>
            </w:pPr>
          </w:p>
          <w:p w:rsidR="00F916FF" w:rsidRDefault="00F916FF" w:rsidP="00F916FF">
            <w:pPr>
              <w:snapToGrid w:val="0"/>
              <w:rPr>
                <w:rFonts w:ascii="HG丸ｺﾞｼｯｸM-PRO" w:eastAsia="HG丸ｺﾞｼｯｸM-PRO" w:hAnsi="HG丸ｺﾞｼｯｸM-PRO"/>
                <w:sz w:val="22"/>
              </w:rPr>
            </w:pPr>
          </w:p>
          <w:p w:rsidR="00400C88" w:rsidRPr="00534275" w:rsidRDefault="00400C88" w:rsidP="00F916FF">
            <w:pPr>
              <w:snapToGrid w:val="0"/>
              <w:rPr>
                <w:rFonts w:ascii="HG丸ｺﾞｼｯｸM-PRO" w:eastAsia="HG丸ｺﾞｼｯｸM-PRO" w:hAnsi="HG丸ｺﾞｼｯｸM-PRO"/>
                <w:sz w:val="22"/>
              </w:rPr>
            </w:pPr>
            <w:r w:rsidRPr="00534275">
              <w:rPr>
                <w:rFonts w:ascii="HG丸ｺﾞｼｯｸM-PRO" w:eastAsia="HG丸ｺﾞｼｯｸM-PRO" w:hAnsi="HG丸ｺﾞｼｯｸM-PRO" w:hint="eastAsia"/>
                <w:sz w:val="22"/>
              </w:rPr>
              <w:t>②消火設備その他の非常災害に必要な設備</w:t>
            </w:r>
          </w:p>
          <w:p w:rsidR="00400C88" w:rsidRPr="00567172" w:rsidRDefault="00400C88" w:rsidP="00F916FF">
            <w:pPr>
              <w:snapToGrid w:val="0"/>
              <w:rPr>
                <w:rFonts w:ascii="HG丸ｺﾞｼｯｸM-PRO" w:eastAsia="HG丸ｺﾞｼｯｸM-PRO" w:hAnsi="HG丸ｺﾞｼｯｸM-PRO"/>
                <w:sz w:val="22"/>
              </w:rPr>
            </w:pPr>
            <w:r w:rsidRPr="00534275">
              <w:rPr>
                <w:rFonts w:ascii="HG丸ｺﾞｼｯｸM-PRO" w:eastAsia="HG丸ｺﾞｼｯｸM-PRO" w:hAnsi="HG丸ｺﾞｼｯｸM-PRO" w:hint="eastAsia"/>
                <w:sz w:val="22"/>
              </w:rPr>
              <w:t>③必要なその他の設備・備品</w:t>
            </w:r>
          </w:p>
        </w:tc>
      </w:tr>
      <w:tr w:rsidR="00400C88" w:rsidTr="00F916FF">
        <w:trPr>
          <w:trHeight w:val="2815"/>
        </w:trPr>
        <w:tc>
          <w:tcPr>
            <w:tcW w:w="1413" w:type="dxa"/>
            <w:vAlign w:val="center"/>
          </w:tcPr>
          <w:p w:rsidR="00400C88" w:rsidRPr="00567172" w:rsidRDefault="00400C88" w:rsidP="00400C88">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運営基準</w:t>
            </w:r>
          </w:p>
        </w:tc>
        <w:tc>
          <w:tcPr>
            <w:tcW w:w="4394" w:type="dxa"/>
          </w:tcPr>
          <w:p w:rsidR="00400C88" w:rsidRDefault="00F916FF" w:rsidP="00F916FF">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（旧</w:t>
            </w:r>
            <w:r w:rsidR="00400C88">
              <w:rPr>
                <w:rFonts w:ascii="HG丸ｺﾞｼｯｸM-PRO" w:eastAsia="HG丸ｺﾞｼｯｸM-PRO" w:hAnsi="HG丸ｺﾞｼｯｸM-PRO" w:hint="eastAsia"/>
                <w:sz w:val="22"/>
              </w:rPr>
              <w:t>介護予防通所</w:t>
            </w:r>
            <w:r w:rsidR="00400C88" w:rsidRPr="00567172">
              <w:rPr>
                <w:rFonts w:ascii="HG丸ｺﾞｼｯｸM-PRO" w:eastAsia="HG丸ｺﾞｼｯｸM-PRO" w:hAnsi="HG丸ｺﾞｼｯｸM-PRO" w:hint="eastAsia"/>
                <w:sz w:val="22"/>
              </w:rPr>
              <w:t>介護と同様）</w:t>
            </w:r>
          </w:p>
          <w:p w:rsidR="00400C88" w:rsidRDefault="00400C88" w:rsidP="00F916FF">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①運営規程等の説明・同意</w:t>
            </w:r>
          </w:p>
          <w:p w:rsidR="00400C88" w:rsidRDefault="00400C88" w:rsidP="00F916FF">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②提供拒否の禁止</w:t>
            </w:r>
          </w:p>
          <w:p w:rsidR="00400C88" w:rsidRDefault="00400C88" w:rsidP="00F916FF">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③個別サービス計画の作成</w:t>
            </w:r>
          </w:p>
          <w:p w:rsidR="00400C88" w:rsidRDefault="00400C88" w:rsidP="00F916FF">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④従業者の清潔保持・健康状態の管理</w:t>
            </w:r>
          </w:p>
          <w:p w:rsidR="00400C88" w:rsidRDefault="00400C88" w:rsidP="00F916FF">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⑤秘密保持等</w:t>
            </w:r>
          </w:p>
          <w:p w:rsidR="00400C88" w:rsidRDefault="00400C88" w:rsidP="00F916FF">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⑥事故発生時の対応</w:t>
            </w:r>
          </w:p>
          <w:p w:rsidR="00214F88" w:rsidRDefault="00400C88" w:rsidP="00F916FF">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⑦廃止・休止の届出と便宜の提供</w:t>
            </w:r>
          </w:p>
          <w:p w:rsidR="00214F88" w:rsidRPr="00214F88" w:rsidRDefault="00214F88" w:rsidP="00214F88">
            <w:pPr>
              <w:snapToGrid w:val="0"/>
              <w:rPr>
                <w:rFonts w:ascii="HG丸ｺﾞｼｯｸM-PRO" w:eastAsia="HG丸ｺﾞｼｯｸM-PRO" w:hAnsi="HG丸ｺﾞｼｯｸM-PRO"/>
                <w:color w:val="FF0000"/>
                <w:sz w:val="22"/>
              </w:rPr>
            </w:pPr>
            <w:r w:rsidRPr="00214F88">
              <w:rPr>
                <w:rFonts w:ascii="HG丸ｺﾞｼｯｸM-PRO" w:eastAsia="HG丸ｺﾞｼｯｸM-PRO" w:hAnsi="HG丸ｺﾞｼｯｸM-PRO" w:hint="eastAsia"/>
                <w:color w:val="FF0000"/>
                <w:sz w:val="22"/>
              </w:rPr>
              <w:t>⑧高齢者虐待防止措置</w:t>
            </w:r>
          </w:p>
          <w:p w:rsidR="00400C88" w:rsidRPr="00567172" w:rsidRDefault="00214F88" w:rsidP="00214F88">
            <w:pPr>
              <w:snapToGrid w:val="0"/>
              <w:rPr>
                <w:rFonts w:ascii="HG丸ｺﾞｼｯｸM-PRO" w:eastAsia="HG丸ｺﾞｼｯｸM-PRO" w:hAnsi="HG丸ｺﾞｼｯｸM-PRO"/>
                <w:sz w:val="22"/>
              </w:rPr>
            </w:pPr>
            <w:r w:rsidRPr="00214F88">
              <w:rPr>
                <w:rFonts w:ascii="HG丸ｺﾞｼｯｸM-PRO" w:eastAsia="HG丸ｺﾞｼｯｸM-PRO" w:hAnsi="HG丸ｺﾞｼｯｸM-PRO" w:hint="eastAsia"/>
                <w:color w:val="FF0000"/>
                <w:sz w:val="22"/>
              </w:rPr>
              <w:t>⑨業務継続計画の策定及び必要な措置</w:t>
            </w:r>
            <w:r>
              <w:rPr>
                <w:rFonts w:ascii="HG丸ｺﾞｼｯｸM-PRO" w:eastAsia="HG丸ｺﾞｼｯｸM-PRO" w:hAnsi="HG丸ｺﾞｼｯｸM-PRO" w:hint="eastAsia"/>
                <w:color w:val="FF0000"/>
                <w:sz w:val="22"/>
              </w:rPr>
              <w:t xml:space="preserve"> </w:t>
            </w:r>
            <w:r w:rsidR="00400C88">
              <w:rPr>
                <w:rFonts w:ascii="HG丸ｺﾞｼｯｸM-PRO" w:eastAsia="HG丸ｺﾞｼｯｸM-PRO" w:hAnsi="HG丸ｺﾞｼｯｸM-PRO" w:hint="eastAsia"/>
                <w:sz w:val="22"/>
              </w:rPr>
              <w:t>等</w:t>
            </w:r>
          </w:p>
        </w:tc>
        <w:tc>
          <w:tcPr>
            <w:tcW w:w="4394" w:type="dxa"/>
          </w:tcPr>
          <w:p w:rsidR="00F916FF" w:rsidRDefault="00F916FF" w:rsidP="00F916FF">
            <w:pPr>
              <w:snapToGrid w:val="0"/>
              <w:rPr>
                <w:rFonts w:ascii="HG丸ｺﾞｼｯｸM-PRO" w:eastAsia="HG丸ｺﾞｼｯｸM-PRO" w:hAnsi="HG丸ｺﾞｼｯｸM-PRO"/>
                <w:sz w:val="22"/>
              </w:rPr>
            </w:pPr>
          </w:p>
          <w:p w:rsidR="00400C88" w:rsidRDefault="00C65C6C" w:rsidP="00F916FF">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①</w:t>
            </w:r>
            <w:r w:rsidR="00400C88">
              <w:rPr>
                <w:rFonts w:ascii="HG丸ｺﾞｼｯｸM-PRO" w:eastAsia="HG丸ｺﾞｼｯｸM-PRO" w:hAnsi="HG丸ｺﾞｼｯｸM-PRO" w:hint="eastAsia"/>
                <w:sz w:val="22"/>
              </w:rPr>
              <w:t>個別サービス計画の作成</w:t>
            </w:r>
            <w:r w:rsidR="00400C88" w:rsidRPr="000E3019">
              <w:rPr>
                <w:rFonts w:ascii="HG丸ｺﾞｼｯｸM-PRO" w:eastAsia="HG丸ｺﾞｼｯｸM-PRO" w:hAnsi="HG丸ｺﾞｼｯｸM-PRO" w:hint="eastAsia"/>
                <w:sz w:val="22"/>
                <w:u w:val="single"/>
              </w:rPr>
              <w:t>（必要に応じ）</w:t>
            </w:r>
          </w:p>
          <w:p w:rsidR="00400C88" w:rsidRDefault="00C65C6C" w:rsidP="00F916FF">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②</w:t>
            </w:r>
            <w:r w:rsidR="00400C88">
              <w:rPr>
                <w:rFonts w:ascii="HG丸ｺﾞｼｯｸM-PRO" w:eastAsia="HG丸ｺﾞｼｯｸM-PRO" w:hAnsi="HG丸ｺﾞｼｯｸM-PRO" w:hint="eastAsia"/>
                <w:sz w:val="22"/>
              </w:rPr>
              <w:t>従業員の清潔保持・健康状態の管理</w:t>
            </w:r>
          </w:p>
          <w:p w:rsidR="00400C88" w:rsidRDefault="00C65C6C" w:rsidP="00F916FF">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③</w:t>
            </w:r>
            <w:r w:rsidR="00400C88">
              <w:rPr>
                <w:rFonts w:ascii="HG丸ｺﾞｼｯｸM-PRO" w:eastAsia="HG丸ｺﾞｼｯｸM-PRO" w:hAnsi="HG丸ｺﾞｼｯｸM-PRO" w:hint="eastAsia"/>
                <w:sz w:val="22"/>
              </w:rPr>
              <w:t>従業者または従業者であった者の秘密保持</w:t>
            </w:r>
          </w:p>
          <w:p w:rsidR="00400C88" w:rsidRDefault="00C65C6C" w:rsidP="00F916FF">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④</w:t>
            </w:r>
            <w:r w:rsidR="00400C88">
              <w:rPr>
                <w:rFonts w:ascii="HG丸ｺﾞｼｯｸM-PRO" w:eastAsia="HG丸ｺﾞｼｯｸM-PRO" w:hAnsi="HG丸ｺﾞｼｯｸM-PRO" w:hint="eastAsia"/>
                <w:sz w:val="22"/>
              </w:rPr>
              <w:t>事故発生時の対応</w:t>
            </w:r>
          </w:p>
          <w:p w:rsidR="00400C88" w:rsidRPr="00567172" w:rsidRDefault="00C65C6C" w:rsidP="00F916FF">
            <w:pPr>
              <w:snapToGrid w:val="0"/>
              <w:rPr>
                <w:rFonts w:ascii="HG丸ｺﾞｼｯｸM-PRO" w:eastAsia="HG丸ｺﾞｼｯｸM-PRO" w:hAnsi="HG丸ｺﾞｼｯｸM-PRO"/>
                <w:sz w:val="22"/>
              </w:rPr>
            </w:pPr>
            <w:r>
              <w:rPr>
                <w:rFonts w:ascii="HG丸ｺﾞｼｯｸM-PRO" w:eastAsia="HG丸ｺﾞｼｯｸM-PRO" w:hAnsi="HG丸ｺﾞｼｯｸM-PRO" w:hint="eastAsia"/>
                <w:sz w:val="22"/>
              </w:rPr>
              <w:t>⑤</w:t>
            </w:r>
            <w:r w:rsidR="00400C88">
              <w:rPr>
                <w:rFonts w:ascii="HG丸ｺﾞｼｯｸM-PRO" w:eastAsia="HG丸ｺﾞｼｯｸM-PRO" w:hAnsi="HG丸ｺﾞｼｯｸM-PRO" w:hint="eastAsia"/>
                <w:sz w:val="22"/>
              </w:rPr>
              <w:t>廃止・休止の届出と便宜の提供</w:t>
            </w:r>
          </w:p>
        </w:tc>
        <w:tc>
          <w:tcPr>
            <w:tcW w:w="4395" w:type="dxa"/>
          </w:tcPr>
          <w:p w:rsidR="00400C88" w:rsidRPr="00567172" w:rsidRDefault="00400C88" w:rsidP="00F916FF">
            <w:pPr>
              <w:snapToGrid w:val="0"/>
              <w:rPr>
                <w:rFonts w:ascii="HG丸ｺﾞｼｯｸM-PRO" w:eastAsia="HG丸ｺﾞｼｯｸM-PRO" w:hAnsi="HG丸ｺﾞｼｯｸM-PRO"/>
                <w:sz w:val="22"/>
              </w:rPr>
            </w:pPr>
          </w:p>
        </w:tc>
      </w:tr>
    </w:tbl>
    <w:p w:rsidR="000674C1" w:rsidRPr="00A7188E" w:rsidRDefault="009374EE" w:rsidP="00E44203">
      <w:pPr>
        <w:pStyle w:val="1"/>
        <w:rPr>
          <w:sz w:val="28"/>
          <w:u w:val="single"/>
        </w:rPr>
      </w:pPr>
      <w:r>
        <w:rPr>
          <w:rFonts w:hint="eastAsia"/>
          <w:sz w:val="28"/>
        </w:rPr>
        <w:t xml:space="preserve">　</w:t>
      </w:r>
      <w:r w:rsidR="009E53E4" w:rsidRPr="00A7188E">
        <w:rPr>
          <w:rFonts w:hint="eastAsia"/>
          <w:u w:val="single"/>
        </w:rPr>
        <w:t>※平成３０年度より総合事業生活機能向上サービスの設備基準を</w:t>
      </w:r>
      <w:r w:rsidRPr="00A7188E">
        <w:rPr>
          <w:rFonts w:hint="eastAsia"/>
          <w:u w:val="single"/>
        </w:rPr>
        <w:t>「サービスを提供するために必要な場所」と</w:t>
      </w:r>
      <w:r w:rsidR="005A1D49">
        <w:rPr>
          <w:rFonts w:hint="eastAsia"/>
          <w:u w:val="single"/>
        </w:rPr>
        <w:t>しています</w:t>
      </w:r>
      <w:r w:rsidRPr="00A7188E">
        <w:rPr>
          <w:rFonts w:hint="eastAsia"/>
          <w:u w:val="single"/>
        </w:rPr>
        <w:t>。</w:t>
      </w:r>
    </w:p>
    <w:p w:rsidR="000674C1" w:rsidRPr="000674C1" w:rsidRDefault="000674C1" w:rsidP="000674C1"/>
    <w:p w:rsidR="000674C1" w:rsidRDefault="000674C1">
      <w:pPr>
        <w:widowControl/>
        <w:jc w:val="left"/>
        <w:rPr>
          <w:rFonts w:asciiTheme="majorHAnsi" w:eastAsiaTheme="majorEastAsia" w:hAnsiTheme="majorHAnsi" w:cstheme="majorBidi"/>
          <w:sz w:val="28"/>
          <w:szCs w:val="24"/>
        </w:rPr>
      </w:pPr>
      <w:r>
        <w:rPr>
          <w:sz w:val="28"/>
        </w:rPr>
        <w:br w:type="page"/>
      </w:r>
    </w:p>
    <w:p w:rsidR="00A46CFA" w:rsidRPr="00E44203" w:rsidRDefault="00E44203" w:rsidP="00747BFA">
      <w:pPr>
        <w:pStyle w:val="1"/>
        <w:snapToGrid w:val="0"/>
        <w:spacing w:line="360" w:lineRule="auto"/>
        <w:rPr>
          <w:sz w:val="28"/>
        </w:rPr>
      </w:pPr>
      <w:r w:rsidRPr="00E44203">
        <w:rPr>
          <w:rFonts w:hint="eastAsia"/>
          <w:sz w:val="28"/>
        </w:rPr>
        <w:lastRenderedPageBreak/>
        <w:t>通所</w:t>
      </w:r>
      <w:r w:rsidR="00A46CFA" w:rsidRPr="00E44203">
        <w:rPr>
          <w:rFonts w:hint="eastAsia"/>
          <w:sz w:val="28"/>
        </w:rPr>
        <w:t>型サービスの基準及び単価について②</w:t>
      </w:r>
      <w:r w:rsidR="00232A02" w:rsidRPr="00232A02">
        <w:rPr>
          <w:rFonts w:hint="eastAsia"/>
          <w:color w:val="FF0000"/>
          <w:sz w:val="28"/>
        </w:rPr>
        <w:t>＜令和６年４月から令和６年５月まで＞</w:t>
      </w:r>
    </w:p>
    <w:tbl>
      <w:tblPr>
        <w:tblStyle w:val="a3"/>
        <w:tblW w:w="14596" w:type="dxa"/>
        <w:tblLook w:val="04A0" w:firstRow="1" w:lastRow="0" w:firstColumn="1" w:lastColumn="0" w:noHBand="0" w:noVBand="1"/>
      </w:tblPr>
      <w:tblGrid>
        <w:gridCol w:w="1361"/>
        <w:gridCol w:w="4730"/>
        <w:gridCol w:w="4252"/>
        <w:gridCol w:w="4253"/>
      </w:tblGrid>
      <w:tr w:rsidR="00E1155E" w:rsidRPr="00567172" w:rsidTr="00D708FD">
        <w:trPr>
          <w:trHeight w:val="843"/>
        </w:trPr>
        <w:tc>
          <w:tcPr>
            <w:tcW w:w="1361" w:type="dxa"/>
            <w:shd w:val="clear" w:color="auto" w:fill="C5E0B3" w:themeFill="accent6" w:themeFillTint="66"/>
            <w:vAlign w:val="center"/>
          </w:tcPr>
          <w:p w:rsidR="00E1155E" w:rsidRPr="00567172" w:rsidRDefault="00E1155E" w:rsidP="00E1155E">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サービス</w:t>
            </w:r>
          </w:p>
          <w:p w:rsidR="00E1155E" w:rsidRPr="00567172" w:rsidRDefault="00E1155E" w:rsidP="00E1155E">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種別</w:t>
            </w:r>
          </w:p>
        </w:tc>
        <w:tc>
          <w:tcPr>
            <w:tcW w:w="4730" w:type="dxa"/>
            <w:shd w:val="clear" w:color="auto" w:fill="C5E0B3" w:themeFill="accent6" w:themeFillTint="66"/>
            <w:vAlign w:val="center"/>
          </w:tcPr>
          <w:p w:rsidR="00E1155E" w:rsidRPr="009A7B89" w:rsidRDefault="00E1155E" w:rsidP="00E1155E">
            <w:pPr>
              <w:snapToGrid w:val="0"/>
              <w:jc w:val="center"/>
              <w:rPr>
                <w:rFonts w:ascii="HG丸ｺﾞｼｯｸM-PRO" w:eastAsia="HG丸ｺﾞｼｯｸM-PRO" w:hAnsi="HG丸ｺﾞｼｯｸM-PRO"/>
                <w:b/>
                <w:color w:val="FF0000"/>
                <w:sz w:val="28"/>
              </w:rPr>
            </w:pPr>
            <w:r w:rsidRPr="009A7B89">
              <w:rPr>
                <w:rFonts w:ascii="HG丸ｺﾞｼｯｸM-PRO" w:eastAsia="HG丸ｺﾞｼｯｸM-PRO" w:hAnsi="HG丸ｺﾞｼｯｸM-PRO" w:hint="eastAsia"/>
                <w:b/>
                <w:color w:val="FF0000"/>
                <w:sz w:val="28"/>
              </w:rPr>
              <w:t>総合事業通所介護サービス</w:t>
            </w:r>
          </w:p>
          <w:p w:rsidR="00E1155E" w:rsidRPr="00567172" w:rsidRDefault="00E1155E" w:rsidP="00E1155E">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18"/>
              </w:rPr>
              <w:t>（</w:t>
            </w:r>
            <w:r w:rsidRPr="00943231">
              <w:rPr>
                <w:rFonts w:ascii="HG丸ｺﾞｼｯｸM-PRO" w:eastAsia="HG丸ｺﾞｼｯｸM-PRO" w:hAnsi="HG丸ｺﾞｼｯｸM-PRO" w:hint="eastAsia"/>
                <w:color w:val="FF0000"/>
                <w:sz w:val="18"/>
                <w:szCs w:val="18"/>
              </w:rPr>
              <w:t>従前相当サービス</w:t>
            </w:r>
            <w:r w:rsidRPr="00400C88">
              <w:rPr>
                <w:rFonts w:ascii="HG丸ｺﾞｼｯｸM-PRO" w:eastAsia="HG丸ｺﾞｼｯｸM-PRO" w:hAnsi="HG丸ｺﾞｼｯｸM-PRO" w:hint="eastAsia"/>
                <w:sz w:val="18"/>
              </w:rPr>
              <w:t>）</w:t>
            </w:r>
          </w:p>
        </w:tc>
        <w:tc>
          <w:tcPr>
            <w:tcW w:w="4252" w:type="dxa"/>
            <w:shd w:val="clear" w:color="auto" w:fill="C5E0B3" w:themeFill="accent6" w:themeFillTint="66"/>
            <w:vAlign w:val="center"/>
          </w:tcPr>
          <w:p w:rsidR="00E1155E" w:rsidRPr="009A7B89" w:rsidRDefault="00E1155E" w:rsidP="00E1155E">
            <w:pPr>
              <w:snapToGrid w:val="0"/>
              <w:jc w:val="center"/>
              <w:rPr>
                <w:rFonts w:ascii="HG丸ｺﾞｼｯｸM-PRO" w:eastAsia="HG丸ｺﾞｼｯｸM-PRO" w:hAnsi="HG丸ｺﾞｼｯｸM-PRO"/>
                <w:b/>
                <w:sz w:val="24"/>
              </w:rPr>
            </w:pPr>
            <w:r w:rsidRPr="009A7B89">
              <w:rPr>
                <w:rFonts w:ascii="HG丸ｺﾞｼｯｸM-PRO" w:eastAsia="HG丸ｺﾞｼｯｸM-PRO" w:hAnsi="HG丸ｺﾞｼｯｸM-PRO" w:hint="eastAsia"/>
                <w:b/>
                <w:color w:val="FF0000"/>
                <w:sz w:val="28"/>
              </w:rPr>
              <w:t>総合事業生活機能向上サービス</w:t>
            </w:r>
          </w:p>
          <w:p w:rsidR="00E1155E" w:rsidRPr="00567172" w:rsidRDefault="00E1155E" w:rsidP="00E1155E">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16"/>
              </w:rPr>
              <w:t>（</w:t>
            </w:r>
            <w:r w:rsidRPr="003C6852">
              <w:rPr>
                <w:rFonts w:ascii="HG丸ｺﾞｼｯｸM-PRO" w:eastAsia="HG丸ｺﾞｼｯｸM-PRO" w:hAnsi="HG丸ｺﾞｼｯｸM-PRO" w:hint="eastAsia"/>
                <w:color w:val="FF0000"/>
                <w:sz w:val="16"/>
                <w:szCs w:val="18"/>
              </w:rPr>
              <w:t>サービス・活動Ａ</w:t>
            </w:r>
            <w:r w:rsidRPr="009A7B89">
              <w:rPr>
                <w:rFonts w:ascii="HG丸ｺﾞｼｯｸM-PRO" w:eastAsia="HG丸ｺﾞｼｯｸM-PRO" w:hAnsi="HG丸ｺﾞｼｯｸM-PRO" w:hint="eastAsia"/>
                <w:sz w:val="16"/>
              </w:rPr>
              <w:t>）</w:t>
            </w:r>
          </w:p>
        </w:tc>
        <w:tc>
          <w:tcPr>
            <w:tcW w:w="4253" w:type="dxa"/>
            <w:shd w:val="clear" w:color="auto" w:fill="C5E0B3" w:themeFill="accent6" w:themeFillTint="66"/>
            <w:vAlign w:val="center"/>
          </w:tcPr>
          <w:p w:rsidR="00E1155E" w:rsidRPr="009A7B89" w:rsidRDefault="00E1155E" w:rsidP="00E1155E">
            <w:pPr>
              <w:snapToGrid w:val="0"/>
              <w:jc w:val="center"/>
              <w:rPr>
                <w:rFonts w:ascii="HG丸ｺﾞｼｯｸM-PRO" w:eastAsia="HG丸ｺﾞｼｯｸM-PRO" w:hAnsi="HG丸ｺﾞｼｯｸM-PRO"/>
                <w:b/>
                <w:sz w:val="24"/>
              </w:rPr>
            </w:pPr>
            <w:r w:rsidRPr="009A7B89">
              <w:rPr>
                <w:rFonts w:ascii="HG丸ｺﾞｼｯｸM-PRO" w:eastAsia="HG丸ｺﾞｼｯｸM-PRO" w:hAnsi="HG丸ｺﾞｼｯｸM-PRO" w:hint="eastAsia"/>
                <w:b/>
                <w:color w:val="FF0000"/>
                <w:sz w:val="28"/>
              </w:rPr>
              <w:t>通所型専門的指導事業</w:t>
            </w:r>
          </w:p>
          <w:p w:rsidR="00E1155E" w:rsidRPr="00567172" w:rsidRDefault="00E1155E" w:rsidP="00E1155E">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16"/>
              </w:rPr>
              <w:t>（</w:t>
            </w:r>
            <w:r w:rsidRPr="003B710C">
              <w:rPr>
                <w:rFonts w:ascii="HG丸ｺﾞｼｯｸM-PRO" w:eastAsia="HG丸ｺﾞｼｯｸM-PRO" w:hAnsi="HG丸ｺﾞｼｯｸM-PRO" w:hint="eastAsia"/>
                <w:color w:val="FF0000"/>
                <w:sz w:val="16"/>
                <w:szCs w:val="18"/>
              </w:rPr>
              <w:t>サービス・活動Ｃ</w:t>
            </w:r>
            <w:r w:rsidRPr="009A7B89">
              <w:rPr>
                <w:rFonts w:ascii="HG丸ｺﾞｼｯｸM-PRO" w:eastAsia="HG丸ｺﾞｼｯｸM-PRO" w:hAnsi="HG丸ｺﾞｼｯｸM-PRO" w:hint="eastAsia"/>
                <w:sz w:val="16"/>
              </w:rPr>
              <w:t>）</w:t>
            </w:r>
          </w:p>
        </w:tc>
      </w:tr>
      <w:tr w:rsidR="00EF2AA0" w:rsidRPr="00567172" w:rsidTr="00CA253B">
        <w:trPr>
          <w:trHeight w:val="8189"/>
        </w:trPr>
        <w:tc>
          <w:tcPr>
            <w:tcW w:w="1361" w:type="dxa"/>
            <w:vAlign w:val="center"/>
          </w:tcPr>
          <w:p w:rsidR="00EF2AA0" w:rsidRPr="00567172" w:rsidRDefault="00EF2AA0" w:rsidP="00EF2AA0">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単価</w:t>
            </w:r>
          </w:p>
        </w:tc>
        <w:tc>
          <w:tcPr>
            <w:tcW w:w="4730" w:type="dxa"/>
          </w:tcPr>
          <w:p w:rsidR="00EF2AA0" w:rsidRPr="00D708FD" w:rsidRDefault="00EF2AA0" w:rsidP="00EF2AA0">
            <w:pPr>
              <w:snapToGrid w:val="0"/>
              <w:rPr>
                <w:rFonts w:ascii="HG丸ｺﾞｼｯｸM-PRO" w:eastAsia="HG丸ｺﾞｼｯｸM-PRO" w:hAnsi="HG丸ｺﾞｼｯｸM-PRO"/>
                <w:sz w:val="20"/>
                <w:szCs w:val="18"/>
              </w:rPr>
            </w:pPr>
            <w:r w:rsidRPr="00D708FD">
              <w:rPr>
                <w:rFonts w:ascii="HG丸ｺﾞｼｯｸM-PRO" w:eastAsia="HG丸ｺﾞｼｯｸM-PRO" w:hAnsi="HG丸ｺﾞｼｯｸM-PRO" w:hint="eastAsia"/>
                <w:sz w:val="20"/>
                <w:szCs w:val="18"/>
              </w:rPr>
              <w:t>○１回当たりの報酬単価を設定</w:t>
            </w:r>
          </w:p>
          <w:p w:rsidR="00EF2AA0" w:rsidRPr="00D708FD" w:rsidRDefault="00EF2AA0" w:rsidP="00EF2AA0">
            <w:pPr>
              <w:snapToGrid w:val="0"/>
              <w:rPr>
                <w:rFonts w:ascii="HG丸ｺﾞｼｯｸM-PRO" w:eastAsia="HG丸ｺﾞｼｯｸM-PRO" w:hAnsi="HG丸ｺﾞｼｯｸM-PRO"/>
                <w:b/>
                <w:color w:val="FF0000"/>
                <w:sz w:val="20"/>
                <w:szCs w:val="18"/>
                <w:u w:val="single"/>
              </w:rPr>
            </w:pPr>
            <w:r w:rsidRPr="00D708FD">
              <w:rPr>
                <w:rFonts w:ascii="HG丸ｺﾞｼｯｸM-PRO" w:eastAsia="HG丸ｺﾞｼｯｸM-PRO" w:hAnsi="HG丸ｺﾞｼｯｸM-PRO" w:hint="eastAsia"/>
                <w:b/>
                <w:color w:val="FF0000"/>
                <w:sz w:val="20"/>
                <w:szCs w:val="18"/>
                <w:u w:val="single"/>
              </w:rPr>
              <w:t>○サービスコード：Ａ６</w:t>
            </w:r>
          </w:p>
          <w:p w:rsidR="00EF2AA0" w:rsidRPr="00D708FD" w:rsidRDefault="00EF2AA0" w:rsidP="00D708FD">
            <w:pPr>
              <w:snapToGrid w:val="0"/>
              <w:rPr>
                <w:rFonts w:ascii="HG丸ｺﾞｼｯｸM-PRO" w:eastAsia="HG丸ｺﾞｼｯｸM-PRO" w:hAnsi="HG丸ｺﾞｼｯｸM-PRO"/>
                <w:b/>
                <w:sz w:val="20"/>
                <w:szCs w:val="18"/>
              </w:rPr>
            </w:pPr>
            <w:r w:rsidRPr="00D708FD">
              <w:rPr>
                <w:rFonts w:ascii="HG丸ｺﾞｼｯｸM-PRO" w:eastAsia="HG丸ｺﾞｼｯｸM-PRO" w:hAnsi="HG丸ｺﾞｼｯｸM-PRO" w:hint="eastAsia"/>
                <w:sz w:val="20"/>
                <w:szCs w:val="18"/>
              </w:rPr>
              <w:t>要支援1・事業対象者（週１回程度）</w:t>
            </w:r>
            <w:r w:rsidRPr="00D708FD">
              <w:rPr>
                <w:rFonts w:ascii="HG丸ｺﾞｼｯｸM-PRO" w:eastAsia="HG丸ｺﾞｼｯｸM-PRO" w:hAnsi="HG丸ｺﾞｼｯｸM-PRO" w:hint="eastAsia"/>
                <w:b/>
                <w:color w:val="FF0000"/>
                <w:sz w:val="20"/>
                <w:szCs w:val="18"/>
              </w:rPr>
              <w:t>436</w:t>
            </w:r>
            <w:r w:rsidRPr="00D708FD">
              <w:rPr>
                <w:rFonts w:ascii="HG丸ｺﾞｼｯｸM-PRO" w:eastAsia="HG丸ｺﾞｼｯｸM-PRO" w:hAnsi="HG丸ｺﾞｼｯｸM-PRO" w:hint="eastAsia"/>
                <w:b/>
                <w:sz w:val="20"/>
                <w:szCs w:val="18"/>
              </w:rPr>
              <w:t>単位</w:t>
            </w:r>
            <w:r w:rsidR="00D708FD">
              <w:rPr>
                <w:rFonts w:ascii="HG丸ｺﾞｼｯｸM-PRO" w:eastAsia="HG丸ｺﾞｼｯｸM-PRO" w:hAnsi="HG丸ｺﾞｼｯｸM-PRO" w:hint="eastAsia"/>
                <w:b/>
                <w:sz w:val="20"/>
                <w:szCs w:val="18"/>
              </w:rPr>
              <w:t>/</w:t>
            </w:r>
            <w:r w:rsidRPr="00D708FD">
              <w:rPr>
                <w:rFonts w:ascii="HG丸ｺﾞｼｯｸM-PRO" w:eastAsia="HG丸ｺﾞｼｯｸM-PRO" w:hAnsi="HG丸ｺﾞｼｯｸM-PRO" w:hint="eastAsia"/>
                <w:b/>
                <w:sz w:val="20"/>
                <w:szCs w:val="18"/>
              </w:rPr>
              <w:t>回</w:t>
            </w:r>
          </w:p>
          <w:p w:rsidR="00EF2AA0" w:rsidRPr="00D708FD" w:rsidRDefault="00EF2AA0" w:rsidP="00EF2AA0">
            <w:pPr>
              <w:snapToGrid w:val="0"/>
              <w:rPr>
                <w:rFonts w:ascii="HG丸ｺﾞｼｯｸM-PRO" w:eastAsia="HG丸ｺﾞｼｯｸM-PRO" w:hAnsi="HG丸ｺﾞｼｯｸM-PRO"/>
                <w:sz w:val="20"/>
                <w:szCs w:val="18"/>
              </w:rPr>
            </w:pPr>
            <w:r w:rsidRPr="00D708FD">
              <w:rPr>
                <w:rFonts w:ascii="HG丸ｺﾞｼｯｸM-PRO" w:eastAsia="HG丸ｺﾞｼｯｸM-PRO" w:hAnsi="HG丸ｺﾞｼｯｸM-PRO" w:hint="eastAsia"/>
                <w:sz w:val="20"/>
                <w:szCs w:val="18"/>
              </w:rPr>
              <w:t xml:space="preserve">月４回超の場合　</w:t>
            </w:r>
            <w:r w:rsidRPr="00D708FD">
              <w:rPr>
                <w:rFonts w:ascii="HG丸ｺﾞｼｯｸM-PRO" w:eastAsia="HG丸ｺﾞｼｯｸM-PRO" w:hAnsi="HG丸ｺﾞｼｯｸM-PRO" w:hint="eastAsia"/>
                <w:color w:val="FF0000"/>
                <w:sz w:val="20"/>
                <w:szCs w:val="18"/>
              </w:rPr>
              <w:t>1,798</w:t>
            </w:r>
            <w:r w:rsidRPr="00D708FD">
              <w:rPr>
                <w:rFonts w:ascii="HG丸ｺﾞｼｯｸM-PRO" w:eastAsia="HG丸ｺﾞｼｯｸM-PRO" w:hAnsi="HG丸ｺﾞｼｯｸM-PRO" w:hint="eastAsia"/>
                <w:sz w:val="20"/>
                <w:szCs w:val="18"/>
              </w:rPr>
              <w:t>単位／月</w:t>
            </w:r>
          </w:p>
          <w:p w:rsidR="00EF2AA0" w:rsidRPr="00D708FD" w:rsidRDefault="00EF2AA0" w:rsidP="00D708FD">
            <w:pPr>
              <w:snapToGrid w:val="0"/>
              <w:rPr>
                <w:rFonts w:ascii="HG丸ｺﾞｼｯｸM-PRO" w:eastAsia="HG丸ｺﾞｼｯｸM-PRO" w:hAnsi="HG丸ｺﾞｼｯｸM-PRO"/>
                <w:b/>
                <w:sz w:val="20"/>
                <w:szCs w:val="18"/>
              </w:rPr>
            </w:pPr>
            <w:r w:rsidRPr="00D708FD">
              <w:rPr>
                <w:rFonts w:ascii="HG丸ｺﾞｼｯｸM-PRO" w:eastAsia="HG丸ｺﾞｼｯｸM-PRO" w:hAnsi="HG丸ｺﾞｼｯｸM-PRO" w:hint="eastAsia"/>
                <w:sz w:val="20"/>
                <w:szCs w:val="18"/>
              </w:rPr>
              <w:t>要支援2・事業対象者（週２回程度）</w:t>
            </w:r>
            <w:r w:rsidRPr="00D708FD">
              <w:rPr>
                <w:rFonts w:ascii="HG丸ｺﾞｼｯｸM-PRO" w:eastAsia="HG丸ｺﾞｼｯｸM-PRO" w:hAnsi="HG丸ｺﾞｼｯｸM-PRO" w:hint="eastAsia"/>
                <w:b/>
                <w:color w:val="FF0000"/>
                <w:sz w:val="20"/>
                <w:szCs w:val="18"/>
              </w:rPr>
              <w:t>447</w:t>
            </w:r>
            <w:r w:rsidRPr="00D708FD">
              <w:rPr>
                <w:rFonts w:ascii="HG丸ｺﾞｼｯｸM-PRO" w:eastAsia="HG丸ｺﾞｼｯｸM-PRO" w:hAnsi="HG丸ｺﾞｼｯｸM-PRO" w:hint="eastAsia"/>
                <w:b/>
                <w:sz w:val="20"/>
                <w:szCs w:val="18"/>
              </w:rPr>
              <w:t>単位</w:t>
            </w:r>
            <w:r w:rsidR="00D708FD">
              <w:rPr>
                <w:rFonts w:ascii="HG丸ｺﾞｼｯｸM-PRO" w:eastAsia="HG丸ｺﾞｼｯｸM-PRO" w:hAnsi="HG丸ｺﾞｼｯｸM-PRO" w:hint="eastAsia"/>
                <w:b/>
                <w:sz w:val="20"/>
                <w:szCs w:val="18"/>
              </w:rPr>
              <w:t>/</w:t>
            </w:r>
            <w:r w:rsidRPr="00D708FD">
              <w:rPr>
                <w:rFonts w:ascii="HG丸ｺﾞｼｯｸM-PRO" w:eastAsia="HG丸ｺﾞｼｯｸM-PRO" w:hAnsi="HG丸ｺﾞｼｯｸM-PRO" w:hint="eastAsia"/>
                <w:b/>
                <w:sz w:val="20"/>
                <w:szCs w:val="18"/>
              </w:rPr>
              <w:t>回</w:t>
            </w:r>
          </w:p>
          <w:p w:rsidR="00EF2AA0" w:rsidRPr="00D708FD" w:rsidRDefault="00EF2AA0" w:rsidP="00EF2AA0">
            <w:pPr>
              <w:snapToGrid w:val="0"/>
              <w:rPr>
                <w:rFonts w:ascii="HG丸ｺﾞｼｯｸM-PRO" w:eastAsia="HG丸ｺﾞｼｯｸM-PRO" w:hAnsi="HG丸ｺﾞｼｯｸM-PRO"/>
                <w:sz w:val="20"/>
                <w:szCs w:val="18"/>
              </w:rPr>
            </w:pPr>
            <w:r w:rsidRPr="00D708FD">
              <w:rPr>
                <w:rFonts w:ascii="HG丸ｺﾞｼｯｸM-PRO" w:eastAsia="HG丸ｺﾞｼｯｸM-PRO" w:hAnsi="HG丸ｺﾞｼｯｸM-PRO" w:hint="eastAsia"/>
                <w:sz w:val="20"/>
                <w:szCs w:val="18"/>
              </w:rPr>
              <w:t xml:space="preserve">月８回超の場合　</w:t>
            </w:r>
            <w:r w:rsidRPr="00D708FD">
              <w:rPr>
                <w:rFonts w:ascii="HG丸ｺﾞｼｯｸM-PRO" w:eastAsia="HG丸ｺﾞｼｯｸM-PRO" w:hAnsi="HG丸ｺﾞｼｯｸM-PRO" w:hint="eastAsia"/>
                <w:color w:val="FF0000"/>
                <w:sz w:val="20"/>
                <w:szCs w:val="18"/>
              </w:rPr>
              <w:t>3,621</w:t>
            </w:r>
            <w:r w:rsidRPr="00D708FD">
              <w:rPr>
                <w:rFonts w:ascii="HG丸ｺﾞｼｯｸM-PRO" w:eastAsia="HG丸ｺﾞｼｯｸM-PRO" w:hAnsi="HG丸ｺﾞｼｯｸM-PRO" w:hint="eastAsia"/>
                <w:sz w:val="20"/>
                <w:szCs w:val="18"/>
              </w:rPr>
              <w:t>単位／月</w:t>
            </w:r>
          </w:p>
          <w:p w:rsidR="00EF2AA0" w:rsidRPr="00AC758D" w:rsidRDefault="00EF2AA0" w:rsidP="00EF2AA0">
            <w:pPr>
              <w:snapToGrid w:val="0"/>
              <w:rPr>
                <w:rFonts w:ascii="HG丸ｺﾞｼｯｸM-PRO" w:eastAsia="HG丸ｺﾞｼｯｸM-PRO" w:hAnsi="HG丸ｺﾞｼｯｸM-PRO"/>
                <w:b/>
                <w:sz w:val="18"/>
                <w:szCs w:val="18"/>
              </w:rPr>
            </w:pPr>
            <w:r w:rsidRPr="00AC758D">
              <w:rPr>
                <w:rFonts w:ascii="HG丸ｺﾞｼｯｸM-PRO" w:eastAsia="HG丸ｺﾞｼｯｸM-PRO" w:hAnsi="HG丸ｺﾞｼｯｸM-PRO" w:hint="eastAsia"/>
                <w:b/>
                <w:sz w:val="18"/>
                <w:szCs w:val="18"/>
              </w:rPr>
              <w:t>加算</w:t>
            </w:r>
          </w:p>
          <w:p w:rsidR="00EF2AA0" w:rsidRPr="00AC758D" w:rsidRDefault="00EF2AA0" w:rsidP="00EF2AA0">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①生活機能向上グループ加算　　100単位/月</w:t>
            </w:r>
          </w:p>
          <w:p w:rsidR="00EF2AA0" w:rsidRPr="00AC758D" w:rsidRDefault="00EF2AA0" w:rsidP="00EF2AA0">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②若年性認知症利用者受入加算　240単位/月</w:t>
            </w:r>
          </w:p>
          <w:p w:rsidR="00EF2AA0" w:rsidRDefault="00EF2AA0" w:rsidP="00EF2AA0">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③栄養アセスメント加算　　　　　50単位/月</w:t>
            </w:r>
          </w:p>
          <w:p w:rsidR="00CA253B" w:rsidRPr="00AC758D" w:rsidRDefault="00CA253B" w:rsidP="00EF2AA0">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④栄養改善加算　　　　　　　　200単位/月</w:t>
            </w:r>
          </w:p>
          <w:p w:rsidR="00EF2AA0" w:rsidRPr="00AC758D" w:rsidRDefault="00CA253B" w:rsidP="00EF2AA0">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r w:rsidR="00EF2AA0" w:rsidRPr="00AC758D">
              <w:rPr>
                <w:rFonts w:ascii="HG丸ｺﾞｼｯｸM-PRO" w:eastAsia="HG丸ｺﾞｼｯｸM-PRO" w:hAnsi="HG丸ｺﾞｼｯｸM-PRO" w:hint="eastAsia"/>
                <w:sz w:val="18"/>
                <w:szCs w:val="18"/>
              </w:rPr>
              <w:t>口腔機能向上加算（Ⅰ）　　　150単位/月</w:t>
            </w:r>
          </w:p>
          <w:p w:rsidR="00EF2AA0" w:rsidRPr="00AC758D" w:rsidRDefault="00CA253B" w:rsidP="00EF2AA0">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r w:rsidR="00EF2AA0" w:rsidRPr="00AC758D">
              <w:rPr>
                <w:rFonts w:ascii="HG丸ｺﾞｼｯｸM-PRO" w:eastAsia="HG丸ｺﾞｼｯｸM-PRO" w:hAnsi="HG丸ｺﾞｼｯｸM-PRO" w:hint="eastAsia"/>
                <w:sz w:val="18"/>
                <w:szCs w:val="18"/>
              </w:rPr>
              <w:t>口腔機能向上加算（Ⅱ）　　　160単位/月</w:t>
            </w:r>
          </w:p>
          <w:p w:rsidR="00EF2AA0" w:rsidRPr="00AC758D" w:rsidRDefault="00CA253B" w:rsidP="00EF2AA0">
            <w:pPr>
              <w:snapToGrid w:val="0"/>
              <w:rPr>
                <w:rFonts w:ascii="HG丸ｺﾞｼｯｸM-PRO" w:eastAsia="HG丸ｺﾞｼｯｸM-PRO" w:hAnsi="HG丸ｺﾞｼｯｸM-PRO"/>
                <w:b/>
                <w:color w:val="FF0000"/>
                <w:sz w:val="18"/>
                <w:szCs w:val="18"/>
                <w:u w:val="single"/>
              </w:rPr>
            </w:pPr>
            <w:r>
              <w:rPr>
                <w:rFonts w:ascii="HG丸ｺﾞｼｯｸM-PRO" w:eastAsia="HG丸ｺﾞｼｯｸM-PRO" w:hAnsi="HG丸ｺﾞｼｯｸM-PRO" w:hint="eastAsia"/>
                <w:b/>
                <w:color w:val="FF0000"/>
                <w:sz w:val="18"/>
                <w:szCs w:val="18"/>
                <w:u w:val="single"/>
              </w:rPr>
              <w:t>⑦</w:t>
            </w:r>
            <w:r w:rsidR="00EF2AA0" w:rsidRPr="00AC758D">
              <w:rPr>
                <w:rFonts w:ascii="HG丸ｺﾞｼｯｸM-PRO" w:eastAsia="HG丸ｺﾞｼｯｸM-PRO" w:hAnsi="HG丸ｺﾞｼｯｸM-PRO" w:hint="eastAsia"/>
                <w:b/>
                <w:color w:val="FF0000"/>
                <w:sz w:val="18"/>
                <w:szCs w:val="18"/>
                <w:u w:val="single"/>
              </w:rPr>
              <w:t>一体的サービス提供加算　　　480単位/月</w:t>
            </w:r>
          </w:p>
          <w:p w:rsidR="00EF2AA0" w:rsidRPr="00AC758D" w:rsidRDefault="00CA253B" w:rsidP="00EF2AA0">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r w:rsidR="00EF2AA0" w:rsidRPr="00AC758D">
              <w:rPr>
                <w:rFonts w:ascii="HG丸ｺﾞｼｯｸM-PRO" w:eastAsia="HG丸ｺﾞｼｯｸM-PRO" w:hAnsi="HG丸ｺﾞｼｯｸM-PRO" w:hint="eastAsia"/>
                <w:sz w:val="18"/>
                <w:szCs w:val="18"/>
              </w:rPr>
              <w:t>サービス提供体制強化加算（Ⅰ）</w:t>
            </w:r>
          </w:p>
          <w:p w:rsidR="00EF2AA0" w:rsidRPr="00AC758D" w:rsidRDefault="00EF2AA0" w:rsidP="00EF2AA0">
            <w:pPr>
              <w:snapToGrid w:val="0"/>
              <w:ind w:firstLineChars="100" w:firstLine="18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要支援</w:t>
            </w:r>
            <w:r w:rsidRPr="00AC758D">
              <w:rPr>
                <w:rFonts w:ascii="HG丸ｺﾞｼｯｸM-PRO" w:eastAsia="HG丸ｺﾞｼｯｸM-PRO" w:hAnsi="HG丸ｺﾞｼｯｸM-PRO"/>
                <w:sz w:val="18"/>
                <w:szCs w:val="18"/>
              </w:rPr>
              <w:t>1・事業対象者</w:t>
            </w:r>
            <w:r w:rsidRPr="00AC758D">
              <w:rPr>
                <w:rFonts w:ascii="HG丸ｺﾞｼｯｸM-PRO" w:eastAsia="HG丸ｺﾞｼｯｸM-PRO" w:hAnsi="HG丸ｺﾞｼｯｸM-PRO" w:hint="eastAsia"/>
                <w:sz w:val="18"/>
                <w:szCs w:val="18"/>
              </w:rPr>
              <w:t xml:space="preserve">　　　　　88単位/月</w:t>
            </w:r>
          </w:p>
          <w:p w:rsidR="00EF2AA0" w:rsidRPr="00AC758D" w:rsidRDefault="00EF2AA0" w:rsidP="00EF2AA0">
            <w:pPr>
              <w:snapToGrid w:val="0"/>
              <w:ind w:firstLineChars="100" w:firstLine="18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要支援</w:t>
            </w:r>
            <w:r w:rsidRPr="00AC758D">
              <w:rPr>
                <w:rFonts w:ascii="HG丸ｺﾞｼｯｸM-PRO" w:eastAsia="HG丸ｺﾞｼｯｸM-PRO" w:hAnsi="HG丸ｺﾞｼｯｸM-PRO"/>
                <w:sz w:val="18"/>
                <w:szCs w:val="18"/>
              </w:rPr>
              <w:t>2・事業対象者</w:t>
            </w:r>
            <w:r w:rsidRPr="00AC758D">
              <w:rPr>
                <w:rFonts w:ascii="HG丸ｺﾞｼｯｸM-PRO" w:eastAsia="HG丸ｺﾞｼｯｸM-PRO" w:hAnsi="HG丸ｺﾞｼｯｸM-PRO" w:hint="eastAsia"/>
                <w:sz w:val="18"/>
                <w:szCs w:val="18"/>
              </w:rPr>
              <w:t xml:space="preserve">　　　 　176単位/月</w:t>
            </w:r>
          </w:p>
          <w:p w:rsidR="00EF2AA0" w:rsidRPr="00AC758D" w:rsidRDefault="00EF2AA0" w:rsidP="00EF2AA0">
            <w:pPr>
              <w:snapToGrid w:val="0"/>
              <w:ind w:firstLineChars="100" w:firstLine="18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サービス提供体制強化加算（Ⅱ）</w:t>
            </w:r>
          </w:p>
          <w:p w:rsidR="00EF2AA0" w:rsidRPr="00AC758D" w:rsidRDefault="00EF2AA0" w:rsidP="00EF2AA0">
            <w:pPr>
              <w:snapToGrid w:val="0"/>
              <w:ind w:firstLineChars="100" w:firstLine="18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要支援</w:t>
            </w:r>
            <w:r w:rsidRPr="00AC758D">
              <w:rPr>
                <w:rFonts w:ascii="HG丸ｺﾞｼｯｸM-PRO" w:eastAsia="HG丸ｺﾞｼｯｸM-PRO" w:hAnsi="HG丸ｺﾞｼｯｸM-PRO"/>
                <w:sz w:val="18"/>
                <w:szCs w:val="18"/>
              </w:rPr>
              <w:t>1・事業対象者</w:t>
            </w:r>
            <w:r w:rsidRPr="00AC758D">
              <w:rPr>
                <w:rFonts w:ascii="HG丸ｺﾞｼｯｸM-PRO" w:eastAsia="HG丸ｺﾞｼｯｸM-PRO" w:hAnsi="HG丸ｺﾞｼｯｸM-PRO" w:hint="eastAsia"/>
                <w:sz w:val="18"/>
                <w:szCs w:val="18"/>
              </w:rPr>
              <w:t xml:space="preserve">　　　　　72単位/月</w:t>
            </w:r>
          </w:p>
          <w:p w:rsidR="00EF2AA0" w:rsidRPr="00AC758D" w:rsidRDefault="00EF2AA0" w:rsidP="00EF2AA0">
            <w:pPr>
              <w:snapToGrid w:val="0"/>
              <w:ind w:firstLineChars="100" w:firstLine="18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要支援</w:t>
            </w:r>
            <w:r w:rsidRPr="00AC758D">
              <w:rPr>
                <w:rFonts w:ascii="HG丸ｺﾞｼｯｸM-PRO" w:eastAsia="HG丸ｺﾞｼｯｸM-PRO" w:hAnsi="HG丸ｺﾞｼｯｸM-PRO"/>
                <w:sz w:val="18"/>
                <w:szCs w:val="18"/>
              </w:rPr>
              <w:t>2・事業対象者</w:t>
            </w:r>
            <w:r w:rsidRPr="00AC758D">
              <w:rPr>
                <w:rFonts w:ascii="HG丸ｺﾞｼｯｸM-PRO" w:eastAsia="HG丸ｺﾞｼｯｸM-PRO" w:hAnsi="HG丸ｺﾞｼｯｸM-PRO" w:hint="eastAsia"/>
                <w:sz w:val="18"/>
                <w:szCs w:val="18"/>
              </w:rPr>
              <w:t xml:space="preserve">　　　 　144単位/月</w:t>
            </w:r>
          </w:p>
          <w:p w:rsidR="00EF2AA0" w:rsidRPr="00AC758D" w:rsidRDefault="00EF2AA0" w:rsidP="00EF2AA0">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 xml:space="preserve">　サービス提供体制強化加算（</w:t>
            </w:r>
            <w:r w:rsidRPr="00AC758D">
              <w:rPr>
                <w:rFonts w:ascii="HG丸ｺﾞｼｯｸM-PRO" w:eastAsia="HG丸ｺﾞｼｯｸM-PRO" w:hAnsi="HG丸ｺﾞｼｯｸM-PRO" w:cs="ＭＳ 明朝" w:hint="eastAsia"/>
                <w:sz w:val="18"/>
                <w:szCs w:val="18"/>
              </w:rPr>
              <w:t>Ⅲ</w:t>
            </w:r>
            <w:r w:rsidRPr="00AC758D">
              <w:rPr>
                <w:rFonts w:ascii="HG丸ｺﾞｼｯｸM-PRO" w:eastAsia="HG丸ｺﾞｼｯｸM-PRO" w:hAnsi="HG丸ｺﾞｼｯｸM-PRO" w:hint="eastAsia"/>
                <w:sz w:val="18"/>
                <w:szCs w:val="18"/>
              </w:rPr>
              <w:t>）</w:t>
            </w:r>
          </w:p>
          <w:p w:rsidR="00EF2AA0" w:rsidRPr="00AC758D" w:rsidRDefault="00EF2AA0" w:rsidP="00EF2AA0">
            <w:pPr>
              <w:snapToGrid w:val="0"/>
              <w:ind w:firstLineChars="100" w:firstLine="18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要支援</w:t>
            </w:r>
            <w:r w:rsidRPr="00AC758D">
              <w:rPr>
                <w:rFonts w:ascii="HG丸ｺﾞｼｯｸM-PRO" w:eastAsia="HG丸ｺﾞｼｯｸM-PRO" w:hAnsi="HG丸ｺﾞｼｯｸM-PRO"/>
                <w:sz w:val="18"/>
                <w:szCs w:val="18"/>
              </w:rPr>
              <w:t>1・事業対象者</w:t>
            </w:r>
            <w:r w:rsidRPr="00AC758D">
              <w:rPr>
                <w:rFonts w:ascii="HG丸ｺﾞｼｯｸM-PRO" w:eastAsia="HG丸ｺﾞｼｯｸM-PRO" w:hAnsi="HG丸ｺﾞｼｯｸM-PRO" w:hint="eastAsia"/>
                <w:sz w:val="18"/>
                <w:szCs w:val="18"/>
              </w:rPr>
              <w:t xml:space="preserve">　　　　　24単位/月</w:t>
            </w:r>
          </w:p>
          <w:p w:rsidR="00EF2AA0" w:rsidRPr="00AC758D" w:rsidRDefault="00EF2AA0" w:rsidP="00EF2AA0">
            <w:pPr>
              <w:snapToGrid w:val="0"/>
              <w:ind w:firstLineChars="100" w:firstLine="18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要支援</w:t>
            </w:r>
            <w:r w:rsidRPr="00AC758D">
              <w:rPr>
                <w:rFonts w:ascii="HG丸ｺﾞｼｯｸM-PRO" w:eastAsia="HG丸ｺﾞｼｯｸM-PRO" w:hAnsi="HG丸ｺﾞｼｯｸM-PRO"/>
                <w:sz w:val="18"/>
                <w:szCs w:val="18"/>
              </w:rPr>
              <w:t>2・事業対象者</w:t>
            </w:r>
            <w:r w:rsidRPr="00AC758D">
              <w:rPr>
                <w:rFonts w:ascii="HG丸ｺﾞｼｯｸM-PRO" w:eastAsia="HG丸ｺﾞｼｯｸM-PRO" w:hAnsi="HG丸ｺﾞｼｯｸM-PRO" w:hint="eastAsia"/>
                <w:sz w:val="18"/>
                <w:szCs w:val="18"/>
              </w:rPr>
              <w:t xml:space="preserve">　　　 　 </w:t>
            </w:r>
            <w:r w:rsidRPr="00AC758D">
              <w:rPr>
                <w:rFonts w:ascii="HG丸ｺﾞｼｯｸM-PRO" w:eastAsia="HG丸ｺﾞｼｯｸM-PRO" w:hAnsi="HG丸ｺﾞｼｯｸM-PRO"/>
                <w:sz w:val="18"/>
                <w:szCs w:val="18"/>
              </w:rPr>
              <w:t>48</w:t>
            </w:r>
            <w:r w:rsidRPr="00AC758D">
              <w:rPr>
                <w:rFonts w:ascii="HG丸ｺﾞｼｯｸM-PRO" w:eastAsia="HG丸ｺﾞｼｯｸM-PRO" w:hAnsi="HG丸ｺﾞｼｯｸM-PRO" w:hint="eastAsia"/>
                <w:sz w:val="18"/>
                <w:szCs w:val="18"/>
              </w:rPr>
              <w:t>単位/月</w:t>
            </w:r>
          </w:p>
          <w:p w:rsidR="00EF2AA0" w:rsidRPr="00AC758D" w:rsidRDefault="00CA253B" w:rsidP="00EF2AA0">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r w:rsidR="00EF2AA0" w:rsidRPr="00AC758D">
              <w:rPr>
                <w:rFonts w:ascii="HG丸ｺﾞｼｯｸM-PRO" w:eastAsia="HG丸ｺﾞｼｯｸM-PRO" w:hAnsi="HG丸ｺﾞｼｯｸM-PRO" w:hint="eastAsia"/>
                <w:sz w:val="18"/>
                <w:szCs w:val="18"/>
              </w:rPr>
              <w:t>生活機能向上連携加算（Ⅰ）　100単位/月</w:t>
            </w:r>
          </w:p>
          <w:p w:rsidR="00EF2AA0" w:rsidRPr="00AC758D" w:rsidRDefault="00EF2AA0" w:rsidP="00EF2AA0">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 xml:space="preserve">　生活機能向上連携加算（Ⅱ）　200単位/月</w:t>
            </w:r>
          </w:p>
          <w:p w:rsidR="00EF2AA0" w:rsidRPr="00AC758D" w:rsidRDefault="00CA253B" w:rsidP="00D708FD">
            <w:pPr>
              <w:snapToGrid w:val="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r w:rsidR="00EF2AA0" w:rsidRPr="00AC758D">
              <w:rPr>
                <w:rFonts w:ascii="HG丸ｺﾞｼｯｸM-PRO" w:eastAsia="HG丸ｺﾞｼｯｸM-PRO" w:hAnsi="HG丸ｺﾞｼｯｸM-PRO" w:hint="eastAsia"/>
                <w:sz w:val="18"/>
                <w:szCs w:val="18"/>
              </w:rPr>
              <w:t>口腔・栄養スクリーニング加算（Ⅰ）20単位/月</w:t>
            </w:r>
          </w:p>
          <w:p w:rsidR="00EF2AA0" w:rsidRPr="00AC758D" w:rsidRDefault="00EF2AA0" w:rsidP="00D708FD">
            <w:pPr>
              <w:snapToGrid w:val="0"/>
              <w:jc w:val="left"/>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 xml:space="preserve">　口腔・栄養スクリーニング加算（Ⅱ）5単位/月</w:t>
            </w:r>
          </w:p>
          <w:p w:rsidR="00EF2AA0" w:rsidRPr="00AC758D" w:rsidRDefault="00CA253B" w:rsidP="00EF2AA0">
            <w:pPr>
              <w:snapToGrid w:val="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r w:rsidR="00EF2AA0" w:rsidRPr="00AC758D">
              <w:rPr>
                <w:rFonts w:ascii="HG丸ｺﾞｼｯｸM-PRO" w:eastAsia="HG丸ｺﾞｼｯｸM-PRO" w:hAnsi="HG丸ｺﾞｼｯｸM-PRO" w:hint="eastAsia"/>
                <w:sz w:val="18"/>
                <w:szCs w:val="18"/>
              </w:rPr>
              <w:t>科学的介護推進加算　　　　　　40単位/月</w:t>
            </w:r>
          </w:p>
          <w:p w:rsidR="00EF2AA0" w:rsidRPr="00AC758D" w:rsidRDefault="00CA253B" w:rsidP="00EF2AA0">
            <w:pPr>
              <w:snapToGrid w:val="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⑫</w:t>
            </w:r>
            <w:r w:rsidR="00EF2AA0" w:rsidRPr="00AC758D">
              <w:rPr>
                <w:rFonts w:ascii="HG丸ｺﾞｼｯｸM-PRO" w:eastAsia="HG丸ｺﾞｼｯｸM-PRO" w:hAnsi="HG丸ｺﾞｼｯｸM-PRO" w:hint="eastAsia"/>
                <w:sz w:val="18"/>
                <w:szCs w:val="18"/>
              </w:rPr>
              <w:t>介護職員処遇改善加算（Ⅰ）5.9％</w:t>
            </w:r>
          </w:p>
          <w:p w:rsidR="00EF2AA0" w:rsidRPr="00AC758D" w:rsidRDefault="00EF2AA0" w:rsidP="00EF2AA0">
            <w:pPr>
              <w:snapToGrid w:val="0"/>
              <w:jc w:val="left"/>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 xml:space="preserve">　介護職員処遇改善加算（Ⅱ）4.3％</w:t>
            </w:r>
          </w:p>
          <w:p w:rsidR="00EF2AA0" w:rsidRPr="00AC758D" w:rsidRDefault="00EF2AA0" w:rsidP="00EF2AA0">
            <w:pPr>
              <w:snapToGrid w:val="0"/>
              <w:jc w:val="left"/>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 xml:space="preserve">　介護職員処遇改善加算（Ⅲ）2.3％</w:t>
            </w:r>
          </w:p>
          <w:p w:rsidR="00EF2AA0" w:rsidRPr="00AC758D" w:rsidRDefault="00CA253B" w:rsidP="00EF2AA0">
            <w:pPr>
              <w:snapToGrid w:val="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⑬</w:t>
            </w:r>
            <w:r w:rsidR="00EF2AA0" w:rsidRPr="00AC758D">
              <w:rPr>
                <w:rFonts w:ascii="HG丸ｺﾞｼｯｸM-PRO" w:eastAsia="HG丸ｺﾞｼｯｸM-PRO" w:hAnsi="HG丸ｺﾞｼｯｸM-PRO" w:hint="eastAsia"/>
                <w:sz w:val="18"/>
                <w:szCs w:val="18"/>
              </w:rPr>
              <w:t>介護職員等特定処遇改善加算（Ⅰ）1.2％</w:t>
            </w:r>
          </w:p>
          <w:p w:rsidR="00EF2AA0" w:rsidRPr="00AC758D" w:rsidRDefault="00EF2AA0" w:rsidP="00EF2AA0">
            <w:pPr>
              <w:snapToGrid w:val="0"/>
              <w:jc w:val="left"/>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 xml:space="preserve">　介護職員等特定処遇改善加算（Ⅱ）1.0％</w:t>
            </w:r>
          </w:p>
          <w:p w:rsidR="00EF2AA0" w:rsidRDefault="00CA253B" w:rsidP="00EF2AA0">
            <w:pPr>
              <w:snapToGrid w:val="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⑭</w:t>
            </w:r>
            <w:r w:rsidR="00EF2AA0" w:rsidRPr="00AC758D">
              <w:rPr>
                <w:rFonts w:ascii="HG丸ｺﾞｼｯｸM-PRO" w:eastAsia="HG丸ｺﾞｼｯｸM-PRO" w:hAnsi="HG丸ｺﾞｼｯｸM-PRO" w:hint="eastAsia"/>
                <w:sz w:val="18"/>
                <w:szCs w:val="18"/>
              </w:rPr>
              <w:t>介護職員等ベースアップ等支援加算1.1％</w:t>
            </w:r>
          </w:p>
          <w:p w:rsidR="00D708FD" w:rsidRPr="00D708FD" w:rsidRDefault="00D708FD" w:rsidP="00EF2AA0">
            <w:pPr>
              <w:snapToGrid w:val="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注１～注７　適用</w:t>
            </w:r>
          </w:p>
        </w:tc>
        <w:tc>
          <w:tcPr>
            <w:tcW w:w="4252" w:type="dxa"/>
          </w:tcPr>
          <w:p w:rsidR="00EF2AA0" w:rsidRPr="00AC758D" w:rsidRDefault="00EF2AA0" w:rsidP="00EF2AA0">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○１回当たりの報酬単価を設定</w:t>
            </w:r>
          </w:p>
          <w:p w:rsidR="00EF2AA0" w:rsidRPr="00AC758D" w:rsidRDefault="00EF2AA0" w:rsidP="00EF2AA0">
            <w:pPr>
              <w:snapToGrid w:val="0"/>
              <w:ind w:left="180" w:hangingChars="100" w:hanging="18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送迎を行わないことを基本とするため、基本報酬から送迎分94単位減。人員配置基準緩和分（生活相談員、看護職員及び機能訓練指導員の配置が不要）について、看護・介護職員の人員欠如減算を参考に単価を70％に設定。半日については、2時間以上3時間未満の通所介護の単価を参考として設定。</w:t>
            </w:r>
          </w:p>
          <w:p w:rsidR="00EF2AA0" w:rsidRPr="00AC758D" w:rsidRDefault="00EF2AA0" w:rsidP="00EF2AA0">
            <w:pPr>
              <w:snapToGrid w:val="0"/>
              <w:rPr>
                <w:rFonts w:ascii="HG丸ｺﾞｼｯｸM-PRO" w:eastAsia="HG丸ｺﾞｼｯｸM-PRO" w:hAnsi="HG丸ｺﾞｼｯｸM-PRO"/>
                <w:sz w:val="18"/>
                <w:szCs w:val="18"/>
              </w:rPr>
            </w:pPr>
          </w:p>
          <w:p w:rsidR="00EF2AA0" w:rsidRPr="00AC758D" w:rsidRDefault="00EF2AA0" w:rsidP="00EF2AA0">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○サービスコード：なし</w:t>
            </w:r>
          </w:p>
          <w:p w:rsidR="00EF2AA0" w:rsidRPr="00AC758D" w:rsidRDefault="00EF2AA0" w:rsidP="00EF2AA0">
            <w:pPr>
              <w:snapToGrid w:val="0"/>
              <w:rPr>
                <w:rFonts w:ascii="HG丸ｺﾞｼｯｸM-PRO" w:eastAsia="HG丸ｺﾞｼｯｸM-PRO" w:hAnsi="HG丸ｺﾞｼｯｸM-PRO"/>
                <w:sz w:val="18"/>
                <w:szCs w:val="18"/>
              </w:rPr>
            </w:pPr>
          </w:p>
          <w:p w:rsidR="00D708FD" w:rsidRPr="00970453" w:rsidRDefault="00EF2AA0" w:rsidP="00EF2AA0">
            <w:pPr>
              <w:snapToGrid w:val="0"/>
              <w:rPr>
                <w:rFonts w:ascii="HG丸ｺﾞｼｯｸM-PRO" w:eastAsia="HG丸ｺﾞｼｯｸM-PRO" w:hAnsi="HG丸ｺﾞｼｯｸM-PRO"/>
                <w:sz w:val="18"/>
                <w:szCs w:val="18"/>
              </w:rPr>
            </w:pPr>
            <w:r w:rsidRPr="00970453">
              <w:rPr>
                <w:rFonts w:ascii="HG丸ｺﾞｼｯｸM-PRO" w:eastAsia="HG丸ｺﾞｼｯｸM-PRO" w:hAnsi="HG丸ｺﾞｼｯｸM-PRO" w:hint="eastAsia"/>
                <w:sz w:val="18"/>
                <w:szCs w:val="18"/>
              </w:rPr>
              <w:t>要支援1・要支援2・事業対象者（月2回程度）</w:t>
            </w:r>
          </w:p>
          <w:p w:rsidR="00EF2AA0" w:rsidRPr="00970453" w:rsidRDefault="00EF2AA0" w:rsidP="00EF2AA0">
            <w:pPr>
              <w:snapToGrid w:val="0"/>
              <w:rPr>
                <w:rFonts w:ascii="HG丸ｺﾞｼｯｸM-PRO" w:eastAsia="HG丸ｺﾞｼｯｸM-PRO" w:hAnsi="HG丸ｺﾞｼｯｸM-PRO"/>
                <w:sz w:val="18"/>
                <w:szCs w:val="18"/>
              </w:rPr>
            </w:pPr>
            <w:r w:rsidRPr="00970453">
              <w:rPr>
                <w:rFonts w:ascii="HG丸ｺﾞｼｯｸM-PRO" w:eastAsia="HG丸ｺﾞｼｯｸM-PRO" w:hAnsi="HG丸ｺﾞｼｯｸM-PRO" w:hint="eastAsia"/>
                <w:sz w:val="18"/>
                <w:szCs w:val="18"/>
              </w:rPr>
              <w:t xml:space="preserve">１日　</w:t>
            </w:r>
            <w:r w:rsidRPr="00970453">
              <w:rPr>
                <w:rFonts w:ascii="HG丸ｺﾞｼｯｸM-PRO" w:eastAsia="HG丸ｺﾞｼｯｸM-PRO" w:hAnsi="HG丸ｺﾞｼｯｸM-PRO" w:hint="eastAsia"/>
                <w:color w:val="FF0000"/>
                <w:sz w:val="18"/>
                <w:szCs w:val="18"/>
              </w:rPr>
              <w:t>240</w:t>
            </w:r>
            <w:r w:rsidRPr="00970453">
              <w:rPr>
                <w:rFonts w:ascii="HG丸ｺﾞｼｯｸM-PRO" w:eastAsia="HG丸ｺﾞｼｯｸM-PRO" w:hAnsi="HG丸ｺﾞｼｯｸM-PRO" w:hint="eastAsia"/>
                <w:sz w:val="18"/>
                <w:szCs w:val="18"/>
              </w:rPr>
              <w:t>単位／回</w:t>
            </w:r>
          </w:p>
          <w:p w:rsidR="00EF2AA0" w:rsidRPr="00970453" w:rsidRDefault="00EF2AA0" w:rsidP="00EF2AA0">
            <w:pPr>
              <w:snapToGrid w:val="0"/>
              <w:rPr>
                <w:rFonts w:ascii="HG丸ｺﾞｼｯｸM-PRO" w:eastAsia="HG丸ｺﾞｼｯｸM-PRO" w:hAnsi="HG丸ｺﾞｼｯｸM-PRO"/>
                <w:sz w:val="18"/>
                <w:szCs w:val="18"/>
              </w:rPr>
            </w:pPr>
          </w:p>
          <w:p w:rsidR="00D708FD" w:rsidRPr="00970453" w:rsidRDefault="00EF2AA0" w:rsidP="00EF2AA0">
            <w:pPr>
              <w:snapToGrid w:val="0"/>
              <w:rPr>
                <w:rFonts w:ascii="HG丸ｺﾞｼｯｸM-PRO" w:eastAsia="HG丸ｺﾞｼｯｸM-PRO" w:hAnsi="HG丸ｺﾞｼｯｸM-PRO"/>
                <w:sz w:val="18"/>
                <w:szCs w:val="18"/>
              </w:rPr>
            </w:pPr>
            <w:r w:rsidRPr="00970453">
              <w:rPr>
                <w:rFonts w:ascii="HG丸ｺﾞｼｯｸM-PRO" w:eastAsia="HG丸ｺﾞｼｯｸM-PRO" w:hAnsi="HG丸ｺﾞｼｯｸM-PRO" w:hint="eastAsia"/>
                <w:sz w:val="18"/>
                <w:szCs w:val="18"/>
              </w:rPr>
              <w:t>要支援１・要支援2・事業対象者（月２回程度）</w:t>
            </w:r>
          </w:p>
          <w:p w:rsidR="00EF2AA0" w:rsidRPr="00970453" w:rsidRDefault="00EF2AA0" w:rsidP="00EF2AA0">
            <w:pPr>
              <w:snapToGrid w:val="0"/>
              <w:rPr>
                <w:rFonts w:ascii="HG丸ｺﾞｼｯｸM-PRO" w:eastAsia="HG丸ｺﾞｼｯｸM-PRO" w:hAnsi="HG丸ｺﾞｼｯｸM-PRO"/>
                <w:sz w:val="18"/>
                <w:szCs w:val="18"/>
              </w:rPr>
            </w:pPr>
            <w:r w:rsidRPr="00970453">
              <w:rPr>
                <w:rFonts w:ascii="HG丸ｺﾞｼｯｸM-PRO" w:eastAsia="HG丸ｺﾞｼｯｸM-PRO" w:hAnsi="HG丸ｺﾞｼｯｸM-PRO" w:hint="eastAsia"/>
                <w:sz w:val="18"/>
                <w:szCs w:val="18"/>
              </w:rPr>
              <w:t xml:space="preserve">半日　</w:t>
            </w:r>
            <w:r w:rsidRPr="00970453">
              <w:rPr>
                <w:rFonts w:ascii="HG丸ｺﾞｼｯｸM-PRO" w:eastAsia="HG丸ｺﾞｼｯｸM-PRO" w:hAnsi="HG丸ｺﾞｼｯｸM-PRO" w:hint="eastAsia"/>
                <w:color w:val="FF0000"/>
                <w:sz w:val="18"/>
                <w:szCs w:val="18"/>
              </w:rPr>
              <w:t>168</w:t>
            </w:r>
            <w:r w:rsidRPr="00970453">
              <w:rPr>
                <w:rFonts w:ascii="HG丸ｺﾞｼｯｸM-PRO" w:eastAsia="HG丸ｺﾞｼｯｸM-PRO" w:hAnsi="HG丸ｺﾞｼｯｸM-PRO" w:hint="eastAsia"/>
                <w:sz w:val="18"/>
                <w:szCs w:val="18"/>
              </w:rPr>
              <w:t>単位／回</w:t>
            </w:r>
          </w:p>
          <w:p w:rsidR="00EF2AA0" w:rsidRPr="00970453" w:rsidRDefault="00EF2AA0" w:rsidP="00EF2AA0">
            <w:pPr>
              <w:snapToGrid w:val="0"/>
              <w:rPr>
                <w:rFonts w:ascii="HG丸ｺﾞｼｯｸM-PRO" w:eastAsia="HG丸ｺﾞｼｯｸM-PRO" w:hAnsi="HG丸ｺﾞｼｯｸM-PRO"/>
                <w:sz w:val="18"/>
                <w:szCs w:val="18"/>
              </w:rPr>
            </w:pPr>
          </w:p>
          <w:p w:rsidR="00EF2AA0" w:rsidRPr="00970453" w:rsidRDefault="00EF2AA0" w:rsidP="00EF2AA0">
            <w:pPr>
              <w:snapToGrid w:val="0"/>
              <w:rPr>
                <w:rFonts w:ascii="HG丸ｺﾞｼｯｸM-PRO" w:eastAsia="HG丸ｺﾞｼｯｸM-PRO" w:hAnsi="HG丸ｺﾞｼｯｸM-PRO"/>
                <w:sz w:val="18"/>
                <w:szCs w:val="18"/>
              </w:rPr>
            </w:pPr>
            <w:r w:rsidRPr="00970453">
              <w:rPr>
                <w:rFonts w:ascii="HG丸ｺﾞｼｯｸM-PRO" w:eastAsia="HG丸ｺﾞｼｯｸM-PRO" w:hAnsi="HG丸ｺﾞｼｯｸM-PRO" w:hint="eastAsia"/>
                <w:sz w:val="18"/>
                <w:szCs w:val="18"/>
              </w:rPr>
              <w:t>加算</w:t>
            </w:r>
          </w:p>
          <w:p w:rsidR="00EF2AA0" w:rsidRPr="00AC758D" w:rsidRDefault="00D708FD" w:rsidP="00EF2AA0">
            <w:pPr>
              <w:snapToGrid w:val="0"/>
              <w:jc w:val="left"/>
              <w:rPr>
                <w:rFonts w:ascii="HG丸ｺﾞｼｯｸM-PRO" w:eastAsia="HG丸ｺﾞｼｯｸM-PRO" w:hAnsi="HG丸ｺﾞｼｯｸM-PRO"/>
                <w:sz w:val="18"/>
                <w:szCs w:val="18"/>
              </w:rPr>
            </w:pPr>
            <w:r w:rsidRPr="00970453">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953152" behindDoc="0" locked="0" layoutInCell="1" allowOverlap="1">
                      <wp:simplePos x="0" y="0"/>
                      <wp:positionH relativeFrom="column">
                        <wp:posOffset>-13335</wp:posOffset>
                      </wp:positionH>
                      <wp:positionV relativeFrom="paragraph">
                        <wp:posOffset>395605</wp:posOffset>
                      </wp:positionV>
                      <wp:extent cx="5286375" cy="1971675"/>
                      <wp:effectExtent l="1981200" t="0" r="28575" b="219075"/>
                      <wp:wrapNone/>
                      <wp:docPr id="79" name="吹き出し: 折線 79"/>
                      <wp:cNvGraphicFramePr/>
                      <a:graphic xmlns:a="http://schemas.openxmlformats.org/drawingml/2006/main">
                        <a:graphicData uri="http://schemas.microsoft.com/office/word/2010/wordprocessingShape">
                          <wps:wsp>
                            <wps:cNvSpPr/>
                            <wps:spPr>
                              <a:xfrm>
                                <a:off x="0" y="0"/>
                                <a:ext cx="5286375" cy="1971675"/>
                              </a:xfrm>
                              <a:prstGeom prst="borderCallout2">
                                <a:avLst>
                                  <a:gd name="adj1" fmla="val 58937"/>
                                  <a:gd name="adj2" fmla="val -900"/>
                                  <a:gd name="adj3" fmla="val 109296"/>
                                  <a:gd name="adj4" fmla="val -11982"/>
                                  <a:gd name="adj5" fmla="val 109034"/>
                                  <a:gd name="adj6" fmla="val -37478"/>
                                </a:avLst>
                              </a:prstGeom>
                            </wps:spPr>
                            <wps:style>
                              <a:lnRef idx="1">
                                <a:schemeClr val="accent1"/>
                              </a:lnRef>
                              <a:fillRef idx="2">
                                <a:schemeClr val="accent1"/>
                              </a:fillRef>
                              <a:effectRef idx="1">
                                <a:schemeClr val="accent1"/>
                              </a:effectRef>
                              <a:fontRef idx="minor">
                                <a:schemeClr val="dk1"/>
                              </a:fontRef>
                            </wps:style>
                            <wps:txbx>
                              <w:txbxContent>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注１　利用者の数が利用定員を超える場合　×70/100</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注２　看護・介護職員の員数が基準に満たない場合　×70/100</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注３　高齢者虐待防止措置未実施減算　</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1/100</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注４　業務継続計画未策定減算　</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1/100</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注５　中山間地域等に居住する者へのサービス提供加算　</w:t>
                                  </w:r>
                                  <w:r>
                                    <w:rPr>
                                      <w:rFonts w:ascii="HG丸ｺﾞｼｯｸM-PRO" w:eastAsia="HG丸ｺﾞｼｯｸM-PRO" w:hAnsi="HG丸ｺﾞｼｯｸM-PRO"/>
                                      <w:sz w:val="18"/>
                                      <w:szCs w:val="18"/>
                                    </w:rPr>
                                    <w:t>＋</w:t>
                                  </w:r>
                                  <w:r w:rsidRPr="00D708FD">
                                    <w:rPr>
                                      <w:rFonts w:ascii="HG丸ｺﾞｼｯｸM-PRO" w:eastAsia="HG丸ｺﾞｼｯｸM-PRO" w:hAnsi="HG丸ｺﾞｼｯｸM-PRO" w:hint="eastAsia"/>
                                      <w:sz w:val="18"/>
                                      <w:szCs w:val="18"/>
                                    </w:rPr>
                                    <w:t>5/100</w:t>
                                  </w:r>
                                </w:p>
                                <w:p w:rsidR="00477AB0" w:rsidRDefault="00477AB0" w:rsidP="00232A02">
                                  <w:pPr>
                                    <w:snapToGrid w:val="0"/>
                                    <w:ind w:left="540" w:hangingChars="300" w:hanging="54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注６　事業所と同一建物に居住する者又は同一建物から利用する者に通所型サービスを行う場合　</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94単位（１回につき）</w:t>
                                  </w:r>
                                </w:p>
                                <w:p w:rsidR="00477AB0" w:rsidRPr="00D708FD" w:rsidRDefault="00477AB0" w:rsidP="00A01E44">
                                  <w:pPr>
                                    <w:snapToGrid w:val="0"/>
                                    <w:ind w:leftChars="300" w:left="63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1,798単位/月の場合</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376単位/月</w:t>
                                  </w:r>
                                  <w:r>
                                    <w:rPr>
                                      <w:rFonts w:ascii="HG丸ｺﾞｼｯｸM-PRO" w:eastAsia="HG丸ｺﾞｼｯｸM-PRO" w:hAnsi="HG丸ｺﾞｼｯｸM-PRO" w:hint="eastAsia"/>
                                      <w:sz w:val="18"/>
                                      <w:szCs w:val="18"/>
                                    </w:rPr>
                                    <w:t xml:space="preserve">　　</w:t>
                                  </w:r>
                                  <w:r w:rsidRPr="00D708FD">
                                    <w:rPr>
                                      <w:rFonts w:ascii="HG丸ｺﾞｼｯｸM-PRO" w:eastAsia="HG丸ｺﾞｼｯｸM-PRO" w:hAnsi="HG丸ｺﾞｼｯｸM-PRO" w:hint="eastAsia"/>
                                      <w:sz w:val="18"/>
                                      <w:szCs w:val="18"/>
                                    </w:rPr>
                                    <w:t>3,621単位/月の場合</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752単位/月</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注7　事業所が送迎を行わない場合　</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47単位（片道につき）</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※注3は、感染症の予防及びまん延の防止のための指針の整備及び非常災害に関する具体的計画の策定を行っている場合は、令和7年3月31日まで適用しない。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折線 79" o:spid="_x0000_s1056" type="#_x0000_t48" style="position:absolute;margin-left:-1.05pt;margin-top:31.15pt;width:416.25pt;height:155.25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" adj="-8095,23551,-2588,23608,-194,12730" fillcolor="#91bce3 [2164]" strokecolor="#5b9bd5 [3204]" strokeweight=".5pt">
                      <v:fill color2="#7aaddd [2612]" rotate="t" colors="0 #b1cbe9;.5 #a3c1e5;1 #92b9e4" focus="100%" type="gradient">
                        <o:fill v:ext="view" type="gradientUnscaled"/>
                      </v:fill>
                      <v:textbox>
                        <w:txbxContent>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注１　利用者の数が利用定員を超える場合　×70/100</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注２　看護・介護職員の員数が基準に満たない場合　×70/100</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注３　高齢者虐待防止措置未実施減算　</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1/100</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注４　業務継続計画未策定減算　</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1/100</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注５　中山間地域等に居住する者へのサービス提供加算　</w:t>
                            </w:r>
                            <w:r>
                              <w:rPr>
                                <w:rFonts w:ascii="HG丸ｺﾞｼｯｸM-PRO" w:eastAsia="HG丸ｺﾞｼｯｸM-PRO" w:hAnsi="HG丸ｺﾞｼｯｸM-PRO"/>
                                <w:sz w:val="18"/>
                                <w:szCs w:val="18"/>
                              </w:rPr>
                              <w:t>＋</w:t>
                            </w:r>
                            <w:r w:rsidRPr="00D708FD">
                              <w:rPr>
                                <w:rFonts w:ascii="HG丸ｺﾞｼｯｸM-PRO" w:eastAsia="HG丸ｺﾞｼｯｸM-PRO" w:hAnsi="HG丸ｺﾞｼｯｸM-PRO" w:hint="eastAsia"/>
                                <w:sz w:val="18"/>
                                <w:szCs w:val="18"/>
                              </w:rPr>
                              <w:t>5/100</w:t>
                            </w:r>
                          </w:p>
                          <w:p w:rsidR="00477AB0" w:rsidRDefault="00477AB0" w:rsidP="00232A02">
                            <w:pPr>
                              <w:snapToGrid w:val="0"/>
                              <w:ind w:left="540" w:hangingChars="300" w:hanging="54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注６　事業所と同一建物に居住する者又は同一建物から利用する者に通所型サービスを行う場合　</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94単位（１回につき）</w:t>
                            </w:r>
                          </w:p>
                          <w:p w:rsidR="00477AB0" w:rsidRPr="00D708FD" w:rsidRDefault="00477AB0" w:rsidP="00A01E44">
                            <w:pPr>
                              <w:snapToGrid w:val="0"/>
                              <w:ind w:leftChars="300" w:left="63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1,798単位/月の場合</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376単位/月</w:t>
                            </w:r>
                            <w:r>
                              <w:rPr>
                                <w:rFonts w:ascii="HG丸ｺﾞｼｯｸM-PRO" w:eastAsia="HG丸ｺﾞｼｯｸM-PRO" w:hAnsi="HG丸ｺﾞｼｯｸM-PRO" w:hint="eastAsia"/>
                                <w:sz w:val="18"/>
                                <w:szCs w:val="18"/>
                              </w:rPr>
                              <w:t xml:space="preserve">　　</w:t>
                            </w:r>
                            <w:r w:rsidRPr="00D708FD">
                              <w:rPr>
                                <w:rFonts w:ascii="HG丸ｺﾞｼｯｸM-PRO" w:eastAsia="HG丸ｺﾞｼｯｸM-PRO" w:hAnsi="HG丸ｺﾞｼｯｸM-PRO" w:hint="eastAsia"/>
                                <w:sz w:val="18"/>
                                <w:szCs w:val="18"/>
                              </w:rPr>
                              <w:t>3,621単位/月の場合</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752単位/月</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注7　事業所が送迎を行わない場合　</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47単位（片道につき）</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※注3は、感染症の予防及びまん延の防止のための指針の整備及び非常災害に関する具体的計画の策定を行っている場合は、令和7年3月31日まで適用しない。</w:t>
                            </w:r>
                          </w:p>
                        </w:txbxContent>
                      </v:textbox>
                      <o:callout v:ext="edit" minusy="t"/>
                    </v:shape>
                  </w:pict>
                </mc:Fallback>
              </mc:AlternateContent>
            </w:r>
            <w:r w:rsidR="00EF2AA0" w:rsidRPr="00970453">
              <w:rPr>
                <w:rFonts w:ascii="HG丸ｺﾞｼｯｸM-PRO" w:eastAsia="HG丸ｺﾞｼｯｸM-PRO" w:hAnsi="HG丸ｺﾞｼｯｸM-PRO" w:hint="eastAsia"/>
                <w:sz w:val="18"/>
                <w:szCs w:val="18"/>
              </w:rPr>
              <w:t>※必要に応じ送迎加算：94単位（往復）</w:t>
            </w:r>
          </w:p>
        </w:tc>
        <w:tc>
          <w:tcPr>
            <w:tcW w:w="4253" w:type="dxa"/>
          </w:tcPr>
          <w:p w:rsidR="00EF2AA0" w:rsidRDefault="00EF2AA0" w:rsidP="00EF2AA0">
            <w:pPr>
              <w:snapToGrid w:val="0"/>
              <w:jc w:val="left"/>
              <w:rPr>
                <w:rFonts w:ascii="HG丸ｺﾞｼｯｸM-PRO" w:eastAsia="HG丸ｺﾞｼｯｸM-PRO" w:hAnsi="HG丸ｺﾞｼｯｸM-PRO"/>
                <w:b/>
                <w:sz w:val="22"/>
                <w:szCs w:val="18"/>
              </w:rPr>
            </w:pPr>
            <w:r w:rsidRPr="007C681C">
              <w:rPr>
                <w:rFonts w:ascii="HG丸ｺﾞｼｯｸM-PRO" w:eastAsia="HG丸ｺﾞｼｯｸM-PRO" w:hAnsi="HG丸ｺﾞｼｯｸM-PRO" w:hint="eastAsia"/>
                <w:b/>
                <w:sz w:val="22"/>
                <w:szCs w:val="18"/>
              </w:rPr>
              <w:t>○利用者負担なし</w:t>
            </w:r>
          </w:p>
          <w:p w:rsidR="00EF2AA0" w:rsidRDefault="00EF2AA0" w:rsidP="00EF2AA0">
            <w:pPr>
              <w:snapToGrid w:val="0"/>
              <w:jc w:val="left"/>
              <w:rPr>
                <w:rFonts w:ascii="HG丸ｺﾞｼｯｸM-PRO" w:eastAsia="HG丸ｺﾞｼｯｸM-PRO" w:hAnsi="HG丸ｺﾞｼｯｸM-PRO"/>
                <w:b/>
                <w:sz w:val="22"/>
                <w:szCs w:val="18"/>
              </w:rPr>
            </w:pPr>
          </w:p>
          <w:p w:rsidR="00EF2AA0" w:rsidRDefault="00EF2AA0" w:rsidP="00EF2AA0">
            <w:pPr>
              <w:snapToGrid w:val="0"/>
              <w:jc w:val="left"/>
              <w:rPr>
                <w:rFonts w:ascii="HG丸ｺﾞｼｯｸM-PRO" w:eastAsia="HG丸ｺﾞｼｯｸM-PRO" w:hAnsi="HG丸ｺﾞｼｯｸM-PRO"/>
                <w:b/>
                <w:sz w:val="22"/>
                <w:szCs w:val="18"/>
              </w:rPr>
            </w:pPr>
          </w:p>
          <w:p w:rsidR="00EF2AA0" w:rsidRPr="00567172" w:rsidRDefault="00EF2AA0" w:rsidP="00EF2AA0">
            <w:pPr>
              <w:snapToGrid w:val="0"/>
              <w:jc w:val="left"/>
              <w:rPr>
                <w:rFonts w:ascii="HG丸ｺﾞｼｯｸM-PRO" w:eastAsia="HG丸ｺﾞｼｯｸM-PRO" w:hAnsi="HG丸ｺﾞｼｯｸM-PRO"/>
                <w:sz w:val="22"/>
              </w:rPr>
            </w:pPr>
          </w:p>
        </w:tc>
      </w:tr>
    </w:tbl>
    <w:p w:rsidR="00232A02" w:rsidRPr="00E44203" w:rsidRDefault="00232A02" w:rsidP="00A01E44">
      <w:pPr>
        <w:pStyle w:val="1"/>
        <w:snapToGrid w:val="0"/>
        <w:spacing w:line="360" w:lineRule="auto"/>
        <w:rPr>
          <w:sz w:val="28"/>
        </w:rPr>
      </w:pPr>
      <w:r w:rsidRPr="00E44203">
        <w:rPr>
          <w:rFonts w:hint="eastAsia"/>
          <w:sz w:val="28"/>
        </w:rPr>
        <w:lastRenderedPageBreak/>
        <w:t>通所型サービスの基準及び単価について②</w:t>
      </w:r>
      <w:r w:rsidRPr="00232A02">
        <w:rPr>
          <w:rFonts w:hint="eastAsia"/>
          <w:color w:val="FF0000"/>
          <w:sz w:val="28"/>
        </w:rPr>
        <w:t>＜令和６年</w:t>
      </w:r>
      <w:r>
        <w:rPr>
          <w:rFonts w:hint="eastAsia"/>
          <w:color w:val="FF0000"/>
          <w:sz w:val="28"/>
        </w:rPr>
        <w:t>６</w:t>
      </w:r>
      <w:r w:rsidRPr="00232A02">
        <w:rPr>
          <w:rFonts w:hint="eastAsia"/>
          <w:color w:val="FF0000"/>
          <w:sz w:val="28"/>
        </w:rPr>
        <w:t>月から＞</w:t>
      </w:r>
    </w:p>
    <w:tbl>
      <w:tblPr>
        <w:tblStyle w:val="a3"/>
        <w:tblW w:w="14596" w:type="dxa"/>
        <w:tblLook w:val="04A0" w:firstRow="1" w:lastRow="0" w:firstColumn="1" w:lastColumn="0" w:noHBand="0" w:noVBand="1"/>
      </w:tblPr>
      <w:tblGrid>
        <w:gridCol w:w="1361"/>
        <w:gridCol w:w="4730"/>
        <w:gridCol w:w="4252"/>
        <w:gridCol w:w="4253"/>
      </w:tblGrid>
      <w:tr w:rsidR="00E1155E" w:rsidRPr="00567172" w:rsidTr="000C02FF">
        <w:trPr>
          <w:trHeight w:val="843"/>
        </w:trPr>
        <w:tc>
          <w:tcPr>
            <w:tcW w:w="1361" w:type="dxa"/>
            <w:shd w:val="clear" w:color="auto" w:fill="C5E0B3" w:themeFill="accent6" w:themeFillTint="66"/>
            <w:vAlign w:val="center"/>
          </w:tcPr>
          <w:p w:rsidR="00E1155E" w:rsidRPr="00567172" w:rsidRDefault="00E1155E" w:rsidP="00E1155E">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サービス</w:t>
            </w:r>
          </w:p>
          <w:p w:rsidR="00E1155E" w:rsidRPr="00567172" w:rsidRDefault="00E1155E" w:rsidP="00E1155E">
            <w:pPr>
              <w:snapToGrid w:val="0"/>
              <w:jc w:val="center"/>
              <w:rPr>
                <w:rFonts w:ascii="HG丸ｺﾞｼｯｸM-PRO" w:eastAsia="HG丸ｺﾞｼｯｸM-PRO" w:hAnsi="HG丸ｺﾞｼｯｸM-PRO"/>
                <w:sz w:val="22"/>
              </w:rPr>
            </w:pPr>
            <w:r w:rsidRPr="00567172">
              <w:rPr>
                <w:rFonts w:ascii="HG丸ｺﾞｼｯｸM-PRO" w:eastAsia="HG丸ｺﾞｼｯｸM-PRO" w:hAnsi="HG丸ｺﾞｼｯｸM-PRO" w:hint="eastAsia"/>
                <w:sz w:val="22"/>
              </w:rPr>
              <w:t>種別</w:t>
            </w:r>
          </w:p>
        </w:tc>
        <w:tc>
          <w:tcPr>
            <w:tcW w:w="4730" w:type="dxa"/>
            <w:shd w:val="clear" w:color="auto" w:fill="C5E0B3" w:themeFill="accent6" w:themeFillTint="66"/>
            <w:vAlign w:val="center"/>
          </w:tcPr>
          <w:p w:rsidR="00E1155E" w:rsidRPr="009A7B89" w:rsidRDefault="00E1155E" w:rsidP="00E1155E">
            <w:pPr>
              <w:snapToGrid w:val="0"/>
              <w:jc w:val="center"/>
              <w:rPr>
                <w:rFonts w:ascii="HG丸ｺﾞｼｯｸM-PRO" w:eastAsia="HG丸ｺﾞｼｯｸM-PRO" w:hAnsi="HG丸ｺﾞｼｯｸM-PRO"/>
                <w:b/>
                <w:color w:val="FF0000"/>
                <w:sz w:val="28"/>
              </w:rPr>
            </w:pPr>
            <w:r w:rsidRPr="009A7B89">
              <w:rPr>
                <w:rFonts w:ascii="HG丸ｺﾞｼｯｸM-PRO" w:eastAsia="HG丸ｺﾞｼｯｸM-PRO" w:hAnsi="HG丸ｺﾞｼｯｸM-PRO" w:hint="eastAsia"/>
                <w:b/>
                <w:color w:val="FF0000"/>
                <w:sz w:val="28"/>
              </w:rPr>
              <w:t>総合事業通所介護サービス</w:t>
            </w:r>
          </w:p>
          <w:p w:rsidR="00E1155E" w:rsidRPr="00567172" w:rsidRDefault="00E1155E" w:rsidP="00E1155E">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18"/>
              </w:rPr>
              <w:t>（</w:t>
            </w:r>
            <w:r w:rsidRPr="00943231">
              <w:rPr>
                <w:rFonts w:ascii="HG丸ｺﾞｼｯｸM-PRO" w:eastAsia="HG丸ｺﾞｼｯｸM-PRO" w:hAnsi="HG丸ｺﾞｼｯｸM-PRO" w:hint="eastAsia"/>
                <w:color w:val="FF0000"/>
                <w:sz w:val="18"/>
                <w:szCs w:val="18"/>
              </w:rPr>
              <w:t>従前相当サービス</w:t>
            </w:r>
            <w:r w:rsidRPr="00400C88">
              <w:rPr>
                <w:rFonts w:ascii="HG丸ｺﾞｼｯｸM-PRO" w:eastAsia="HG丸ｺﾞｼｯｸM-PRO" w:hAnsi="HG丸ｺﾞｼｯｸM-PRO" w:hint="eastAsia"/>
                <w:sz w:val="18"/>
              </w:rPr>
              <w:t>）</w:t>
            </w:r>
          </w:p>
        </w:tc>
        <w:tc>
          <w:tcPr>
            <w:tcW w:w="4252" w:type="dxa"/>
            <w:shd w:val="clear" w:color="auto" w:fill="C5E0B3" w:themeFill="accent6" w:themeFillTint="66"/>
            <w:vAlign w:val="center"/>
          </w:tcPr>
          <w:p w:rsidR="00E1155E" w:rsidRPr="009A7B89" w:rsidRDefault="00E1155E" w:rsidP="00E1155E">
            <w:pPr>
              <w:snapToGrid w:val="0"/>
              <w:jc w:val="center"/>
              <w:rPr>
                <w:rFonts w:ascii="HG丸ｺﾞｼｯｸM-PRO" w:eastAsia="HG丸ｺﾞｼｯｸM-PRO" w:hAnsi="HG丸ｺﾞｼｯｸM-PRO"/>
                <w:b/>
                <w:sz w:val="24"/>
              </w:rPr>
            </w:pPr>
            <w:r w:rsidRPr="009A7B89">
              <w:rPr>
                <w:rFonts w:ascii="HG丸ｺﾞｼｯｸM-PRO" w:eastAsia="HG丸ｺﾞｼｯｸM-PRO" w:hAnsi="HG丸ｺﾞｼｯｸM-PRO" w:hint="eastAsia"/>
                <w:b/>
                <w:color w:val="FF0000"/>
                <w:sz w:val="28"/>
              </w:rPr>
              <w:t>総合事業生活機能向上サービス</w:t>
            </w:r>
          </w:p>
          <w:p w:rsidR="00E1155E" w:rsidRPr="00567172" w:rsidRDefault="00E1155E" w:rsidP="00E1155E">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16"/>
              </w:rPr>
              <w:t>（</w:t>
            </w:r>
            <w:r w:rsidRPr="003C6852">
              <w:rPr>
                <w:rFonts w:ascii="HG丸ｺﾞｼｯｸM-PRO" w:eastAsia="HG丸ｺﾞｼｯｸM-PRO" w:hAnsi="HG丸ｺﾞｼｯｸM-PRO" w:hint="eastAsia"/>
                <w:color w:val="FF0000"/>
                <w:sz w:val="16"/>
                <w:szCs w:val="18"/>
              </w:rPr>
              <w:t>サービス・活動Ａ</w:t>
            </w:r>
            <w:r w:rsidRPr="009A7B89">
              <w:rPr>
                <w:rFonts w:ascii="HG丸ｺﾞｼｯｸM-PRO" w:eastAsia="HG丸ｺﾞｼｯｸM-PRO" w:hAnsi="HG丸ｺﾞｼｯｸM-PRO" w:hint="eastAsia"/>
                <w:sz w:val="16"/>
              </w:rPr>
              <w:t>）</w:t>
            </w:r>
          </w:p>
        </w:tc>
        <w:tc>
          <w:tcPr>
            <w:tcW w:w="4253" w:type="dxa"/>
            <w:shd w:val="clear" w:color="auto" w:fill="C5E0B3" w:themeFill="accent6" w:themeFillTint="66"/>
            <w:vAlign w:val="center"/>
          </w:tcPr>
          <w:p w:rsidR="00E1155E" w:rsidRPr="009A7B89" w:rsidRDefault="00E1155E" w:rsidP="00E1155E">
            <w:pPr>
              <w:snapToGrid w:val="0"/>
              <w:jc w:val="center"/>
              <w:rPr>
                <w:rFonts w:ascii="HG丸ｺﾞｼｯｸM-PRO" w:eastAsia="HG丸ｺﾞｼｯｸM-PRO" w:hAnsi="HG丸ｺﾞｼｯｸM-PRO"/>
                <w:b/>
                <w:sz w:val="24"/>
              </w:rPr>
            </w:pPr>
            <w:r w:rsidRPr="009A7B89">
              <w:rPr>
                <w:rFonts w:ascii="HG丸ｺﾞｼｯｸM-PRO" w:eastAsia="HG丸ｺﾞｼｯｸM-PRO" w:hAnsi="HG丸ｺﾞｼｯｸM-PRO" w:hint="eastAsia"/>
                <w:b/>
                <w:color w:val="FF0000"/>
                <w:sz w:val="28"/>
              </w:rPr>
              <w:t>通所型専門的指導事業</w:t>
            </w:r>
          </w:p>
          <w:p w:rsidR="00E1155E" w:rsidRPr="00567172" w:rsidRDefault="00E1155E" w:rsidP="00E1155E">
            <w:pPr>
              <w:snapToGrid w:val="0"/>
              <w:jc w:val="center"/>
              <w:rPr>
                <w:rFonts w:ascii="HG丸ｺﾞｼｯｸM-PRO" w:eastAsia="HG丸ｺﾞｼｯｸM-PRO" w:hAnsi="HG丸ｺﾞｼｯｸM-PRO"/>
                <w:sz w:val="22"/>
              </w:rPr>
            </w:pPr>
            <w:r w:rsidRPr="009A7B89">
              <w:rPr>
                <w:rFonts w:ascii="HG丸ｺﾞｼｯｸM-PRO" w:eastAsia="HG丸ｺﾞｼｯｸM-PRO" w:hAnsi="HG丸ｺﾞｼｯｸM-PRO" w:hint="eastAsia"/>
                <w:sz w:val="16"/>
              </w:rPr>
              <w:t>（</w:t>
            </w:r>
            <w:r w:rsidRPr="003B710C">
              <w:rPr>
                <w:rFonts w:ascii="HG丸ｺﾞｼｯｸM-PRO" w:eastAsia="HG丸ｺﾞｼｯｸM-PRO" w:hAnsi="HG丸ｺﾞｼｯｸM-PRO" w:hint="eastAsia"/>
                <w:color w:val="FF0000"/>
                <w:sz w:val="16"/>
                <w:szCs w:val="18"/>
              </w:rPr>
              <w:t>サービス・活動Ｃ</w:t>
            </w:r>
            <w:r w:rsidRPr="009A7B89">
              <w:rPr>
                <w:rFonts w:ascii="HG丸ｺﾞｼｯｸM-PRO" w:eastAsia="HG丸ｺﾞｼｯｸM-PRO" w:hAnsi="HG丸ｺﾞｼｯｸM-PRO" w:hint="eastAsia"/>
                <w:sz w:val="16"/>
              </w:rPr>
              <w:t>）</w:t>
            </w:r>
          </w:p>
        </w:tc>
      </w:tr>
      <w:tr w:rsidR="00232A02" w:rsidRPr="00567172" w:rsidTr="000C02FF">
        <w:trPr>
          <w:trHeight w:val="7906"/>
        </w:trPr>
        <w:tc>
          <w:tcPr>
            <w:tcW w:w="1361" w:type="dxa"/>
            <w:vAlign w:val="center"/>
          </w:tcPr>
          <w:p w:rsidR="00232A02" w:rsidRPr="00567172" w:rsidRDefault="00232A02" w:rsidP="000C02FF">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単価</w:t>
            </w:r>
          </w:p>
        </w:tc>
        <w:tc>
          <w:tcPr>
            <w:tcW w:w="4730" w:type="dxa"/>
          </w:tcPr>
          <w:p w:rsidR="00232A02" w:rsidRPr="00D708FD" w:rsidRDefault="00232A02" w:rsidP="000C02FF">
            <w:pPr>
              <w:snapToGrid w:val="0"/>
              <w:rPr>
                <w:rFonts w:ascii="HG丸ｺﾞｼｯｸM-PRO" w:eastAsia="HG丸ｺﾞｼｯｸM-PRO" w:hAnsi="HG丸ｺﾞｼｯｸM-PRO"/>
                <w:sz w:val="20"/>
                <w:szCs w:val="18"/>
              </w:rPr>
            </w:pPr>
            <w:r w:rsidRPr="00D708FD">
              <w:rPr>
                <w:rFonts w:ascii="HG丸ｺﾞｼｯｸM-PRO" w:eastAsia="HG丸ｺﾞｼｯｸM-PRO" w:hAnsi="HG丸ｺﾞｼｯｸM-PRO" w:hint="eastAsia"/>
                <w:sz w:val="20"/>
                <w:szCs w:val="18"/>
              </w:rPr>
              <w:t>○１回当たりの報酬単価を設定</w:t>
            </w:r>
          </w:p>
          <w:p w:rsidR="00232A02" w:rsidRPr="00D708FD" w:rsidRDefault="00232A02" w:rsidP="000C02FF">
            <w:pPr>
              <w:snapToGrid w:val="0"/>
              <w:rPr>
                <w:rFonts w:ascii="HG丸ｺﾞｼｯｸM-PRO" w:eastAsia="HG丸ｺﾞｼｯｸM-PRO" w:hAnsi="HG丸ｺﾞｼｯｸM-PRO"/>
                <w:b/>
                <w:color w:val="FF0000"/>
                <w:sz w:val="20"/>
                <w:szCs w:val="18"/>
                <w:u w:val="single"/>
              </w:rPr>
            </w:pPr>
            <w:r w:rsidRPr="00D708FD">
              <w:rPr>
                <w:rFonts w:ascii="HG丸ｺﾞｼｯｸM-PRO" w:eastAsia="HG丸ｺﾞｼｯｸM-PRO" w:hAnsi="HG丸ｺﾞｼｯｸM-PRO" w:hint="eastAsia"/>
                <w:b/>
                <w:color w:val="FF0000"/>
                <w:sz w:val="20"/>
                <w:szCs w:val="18"/>
                <w:u w:val="single"/>
              </w:rPr>
              <w:t>○サービスコード：Ａ６</w:t>
            </w:r>
          </w:p>
          <w:p w:rsidR="00232A02" w:rsidRPr="00D708FD" w:rsidRDefault="00232A02" w:rsidP="000C02FF">
            <w:pPr>
              <w:snapToGrid w:val="0"/>
              <w:rPr>
                <w:rFonts w:ascii="HG丸ｺﾞｼｯｸM-PRO" w:eastAsia="HG丸ｺﾞｼｯｸM-PRO" w:hAnsi="HG丸ｺﾞｼｯｸM-PRO"/>
                <w:b/>
                <w:sz w:val="20"/>
                <w:szCs w:val="18"/>
              </w:rPr>
            </w:pPr>
            <w:r w:rsidRPr="00D708FD">
              <w:rPr>
                <w:rFonts w:ascii="HG丸ｺﾞｼｯｸM-PRO" w:eastAsia="HG丸ｺﾞｼｯｸM-PRO" w:hAnsi="HG丸ｺﾞｼｯｸM-PRO" w:hint="eastAsia"/>
                <w:sz w:val="20"/>
                <w:szCs w:val="18"/>
              </w:rPr>
              <w:t>要支援1・事業対象者（週１回程度）</w:t>
            </w:r>
            <w:r w:rsidRPr="00D708FD">
              <w:rPr>
                <w:rFonts w:ascii="HG丸ｺﾞｼｯｸM-PRO" w:eastAsia="HG丸ｺﾞｼｯｸM-PRO" w:hAnsi="HG丸ｺﾞｼｯｸM-PRO" w:hint="eastAsia"/>
                <w:b/>
                <w:color w:val="FF0000"/>
                <w:sz w:val="20"/>
                <w:szCs w:val="18"/>
              </w:rPr>
              <w:t>436</w:t>
            </w:r>
            <w:r w:rsidRPr="00D708FD">
              <w:rPr>
                <w:rFonts w:ascii="HG丸ｺﾞｼｯｸM-PRO" w:eastAsia="HG丸ｺﾞｼｯｸM-PRO" w:hAnsi="HG丸ｺﾞｼｯｸM-PRO" w:hint="eastAsia"/>
                <w:b/>
                <w:sz w:val="20"/>
                <w:szCs w:val="18"/>
              </w:rPr>
              <w:t>単位</w:t>
            </w:r>
            <w:r>
              <w:rPr>
                <w:rFonts w:ascii="HG丸ｺﾞｼｯｸM-PRO" w:eastAsia="HG丸ｺﾞｼｯｸM-PRO" w:hAnsi="HG丸ｺﾞｼｯｸM-PRO" w:hint="eastAsia"/>
                <w:b/>
                <w:sz w:val="20"/>
                <w:szCs w:val="18"/>
              </w:rPr>
              <w:t>/</w:t>
            </w:r>
            <w:r w:rsidRPr="00D708FD">
              <w:rPr>
                <w:rFonts w:ascii="HG丸ｺﾞｼｯｸM-PRO" w:eastAsia="HG丸ｺﾞｼｯｸM-PRO" w:hAnsi="HG丸ｺﾞｼｯｸM-PRO" w:hint="eastAsia"/>
                <w:b/>
                <w:sz w:val="20"/>
                <w:szCs w:val="18"/>
              </w:rPr>
              <w:t>回</w:t>
            </w:r>
          </w:p>
          <w:p w:rsidR="00232A02" w:rsidRPr="00D708FD" w:rsidRDefault="00232A02" w:rsidP="000C02FF">
            <w:pPr>
              <w:snapToGrid w:val="0"/>
              <w:rPr>
                <w:rFonts w:ascii="HG丸ｺﾞｼｯｸM-PRO" w:eastAsia="HG丸ｺﾞｼｯｸM-PRO" w:hAnsi="HG丸ｺﾞｼｯｸM-PRO"/>
                <w:sz w:val="20"/>
                <w:szCs w:val="18"/>
              </w:rPr>
            </w:pPr>
            <w:r w:rsidRPr="00D708FD">
              <w:rPr>
                <w:rFonts w:ascii="HG丸ｺﾞｼｯｸM-PRO" w:eastAsia="HG丸ｺﾞｼｯｸM-PRO" w:hAnsi="HG丸ｺﾞｼｯｸM-PRO" w:hint="eastAsia"/>
                <w:sz w:val="20"/>
                <w:szCs w:val="18"/>
              </w:rPr>
              <w:t xml:space="preserve">月４回超の場合　</w:t>
            </w:r>
            <w:r w:rsidRPr="00D708FD">
              <w:rPr>
                <w:rFonts w:ascii="HG丸ｺﾞｼｯｸM-PRO" w:eastAsia="HG丸ｺﾞｼｯｸM-PRO" w:hAnsi="HG丸ｺﾞｼｯｸM-PRO" w:hint="eastAsia"/>
                <w:color w:val="FF0000"/>
                <w:sz w:val="20"/>
                <w:szCs w:val="18"/>
              </w:rPr>
              <w:t>1,798</w:t>
            </w:r>
            <w:r w:rsidRPr="00D708FD">
              <w:rPr>
                <w:rFonts w:ascii="HG丸ｺﾞｼｯｸM-PRO" w:eastAsia="HG丸ｺﾞｼｯｸM-PRO" w:hAnsi="HG丸ｺﾞｼｯｸM-PRO" w:hint="eastAsia"/>
                <w:sz w:val="20"/>
                <w:szCs w:val="18"/>
              </w:rPr>
              <w:t>単位／月</w:t>
            </w:r>
          </w:p>
          <w:p w:rsidR="00232A02" w:rsidRPr="00D708FD" w:rsidRDefault="00232A02" w:rsidP="000C02FF">
            <w:pPr>
              <w:snapToGrid w:val="0"/>
              <w:rPr>
                <w:rFonts w:ascii="HG丸ｺﾞｼｯｸM-PRO" w:eastAsia="HG丸ｺﾞｼｯｸM-PRO" w:hAnsi="HG丸ｺﾞｼｯｸM-PRO"/>
                <w:b/>
                <w:sz w:val="20"/>
                <w:szCs w:val="18"/>
              </w:rPr>
            </w:pPr>
            <w:r w:rsidRPr="00D708FD">
              <w:rPr>
                <w:rFonts w:ascii="HG丸ｺﾞｼｯｸM-PRO" w:eastAsia="HG丸ｺﾞｼｯｸM-PRO" w:hAnsi="HG丸ｺﾞｼｯｸM-PRO" w:hint="eastAsia"/>
                <w:sz w:val="20"/>
                <w:szCs w:val="18"/>
              </w:rPr>
              <w:t>要支援2・事業対象者（週２回程度）</w:t>
            </w:r>
            <w:r w:rsidRPr="00D708FD">
              <w:rPr>
                <w:rFonts w:ascii="HG丸ｺﾞｼｯｸM-PRO" w:eastAsia="HG丸ｺﾞｼｯｸM-PRO" w:hAnsi="HG丸ｺﾞｼｯｸM-PRO" w:hint="eastAsia"/>
                <w:b/>
                <w:color w:val="FF0000"/>
                <w:sz w:val="20"/>
                <w:szCs w:val="18"/>
              </w:rPr>
              <w:t>447</w:t>
            </w:r>
            <w:r w:rsidRPr="00D708FD">
              <w:rPr>
                <w:rFonts w:ascii="HG丸ｺﾞｼｯｸM-PRO" w:eastAsia="HG丸ｺﾞｼｯｸM-PRO" w:hAnsi="HG丸ｺﾞｼｯｸM-PRO" w:hint="eastAsia"/>
                <w:b/>
                <w:sz w:val="20"/>
                <w:szCs w:val="18"/>
              </w:rPr>
              <w:t>単位</w:t>
            </w:r>
            <w:r>
              <w:rPr>
                <w:rFonts w:ascii="HG丸ｺﾞｼｯｸM-PRO" w:eastAsia="HG丸ｺﾞｼｯｸM-PRO" w:hAnsi="HG丸ｺﾞｼｯｸM-PRO" w:hint="eastAsia"/>
                <w:b/>
                <w:sz w:val="20"/>
                <w:szCs w:val="18"/>
              </w:rPr>
              <w:t>/</w:t>
            </w:r>
            <w:r w:rsidRPr="00D708FD">
              <w:rPr>
                <w:rFonts w:ascii="HG丸ｺﾞｼｯｸM-PRO" w:eastAsia="HG丸ｺﾞｼｯｸM-PRO" w:hAnsi="HG丸ｺﾞｼｯｸM-PRO" w:hint="eastAsia"/>
                <w:b/>
                <w:sz w:val="20"/>
                <w:szCs w:val="18"/>
              </w:rPr>
              <w:t>回</w:t>
            </w:r>
          </w:p>
          <w:p w:rsidR="00232A02" w:rsidRPr="00D708FD" w:rsidRDefault="00232A02" w:rsidP="000C02FF">
            <w:pPr>
              <w:snapToGrid w:val="0"/>
              <w:rPr>
                <w:rFonts w:ascii="HG丸ｺﾞｼｯｸM-PRO" w:eastAsia="HG丸ｺﾞｼｯｸM-PRO" w:hAnsi="HG丸ｺﾞｼｯｸM-PRO"/>
                <w:sz w:val="20"/>
                <w:szCs w:val="18"/>
              </w:rPr>
            </w:pPr>
            <w:r w:rsidRPr="00D708FD">
              <w:rPr>
                <w:rFonts w:ascii="HG丸ｺﾞｼｯｸM-PRO" w:eastAsia="HG丸ｺﾞｼｯｸM-PRO" w:hAnsi="HG丸ｺﾞｼｯｸM-PRO" w:hint="eastAsia"/>
                <w:sz w:val="20"/>
                <w:szCs w:val="18"/>
              </w:rPr>
              <w:t xml:space="preserve">月８回超の場合　</w:t>
            </w:r>
            <w:r w:rsidRPr="00D708FD">
              <w:rPr>
                <w:rFonts w:ascii="HG丸ｺﾞｼｯｸM-PRO" w:eastAsia="HG丸ｺﾞｼｯｸM-PRO" w:hAnsi="HG丸ｺﾞｼｯｸM-PRO" w:hint="eastAsia"/>
                <w:color w:val="FF0000"/>
                <w:sz w:val="20"/>
                <w:szCs w:val="18"/>
              </w:rPr>
              <w:t>3,621</w:t>
            </w:r>
            <w:r w:rsidRPr="00D708FD">
              <w:rPr>
                <w:rFonts w:ascii="HG丸ｺﾞｼｯｸM-PRO" w:eastAsia="HG丸ｺﾞｼｯｸM-PRO" w:hAnsi="HG丸ｺﾞｼｯｸM-PRO" w:hint="eastAsia"/>
                <w:sz w:val="20"/>
                <w:szCs w:val="18"/>
              </w:rPr>
              <w:t>単位／月</w:t>
            </w:r>
          </w:p>
          <w:p w:rsidR="00A01E44" w:rsidRPr="00AC758D" w:rsidRDefault="00A01E44" w:rsidP="00A01E44">
            <w:pPr>
              <w:snapToGrid w:val="0"/>
              <w:rPr>
                <w:rFonts w:ascii="HG丸ｺﾞｼｯｸM-PRO" w:eastAsia="HG丸ｺﾞｼｯｸM-PRO" w:hAnsi="HG丸ｺﾞｼｯｸM-PRO"/>
                <w:b/>
                <w:sz w:val="18"/>
                <w:szCs w:val="18"/>
              </w:rPr>
            </w:pPr>
            <w:r w:rsidRPr="00AC758D">
              <w:rPr>
                <w:rFonts w:ascii="HG丸ｺﾞｼｯｸM-PRO" w:eastAsia="HG丸ｺﾞｼｯｸM-PRO" w:hAnsi="HG丸ｺﾞｼｯｸM-PRO" w:hint="eastAsia"/>
                <w:b/>
                <w:sz w:val="18"/>
                <w:szCs w:val="18"/>
              </w:rPr>
              <w:t>加算</w:t>
            </w:r>
          </w:p>
          <w:p w:rsidR="00A01E44" w:rsidRPr="00AC758D" w:rsidRDefault="00A01E44" w:rsidP="00A01E44">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①生活機能向上グループ加算　　100単位/月</w:t>
            </w:r>
          </w:p>
          <w:p w:rsidR="00A01E44" w:rsidRPr="00AC758D" w:rsidRDefault="00A01E44" w:rsidP="00A01E44">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②若年性認知症利用者受入加算　240単位/月</w:t>
            </w:r>
          </w:p>
          <w:p w:rsidR="00A01E44" w:rsidRDefault="00A01E44" w:rsidP="00A01E44">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③栄養アセスメント加算　　　　　50単位/月</w:t>
            </w:r>
          </w:p>
          <w:p w:rsidR="00A01E44" w:rsidRPr="00AC758D" w:rsidRDefault="00A01E44" w:rsidP="00A01E44">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④栄養改善加算　　　　　　　　200単位/月</w:t>
            </w:r>
          </w:p>
          <w:p w:rsidR="00A01E44" w:rsidRPr="00AC758D" w:rsidRDefault="00A01E44" w:rsidP="00A01E44">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⑤</w:t>
            </w:r>
            <w:r w:rsidRPr="00AC758D">
              <w:rPr>
                <w:rFonts w:ascii="HG丸ｺﾞｼｯｸM-PRO" w:eastAsia="HG丸ｺﾞｼｯｸM-PRO" w:hAnsi="HG丸ｺﾞｼｯｸM-PRO" w:hint="eastAsia"/>
                <w:sz w:val="18"/>
                <w:szCs w:val="18"/>
              </w:rPr>
              <w:t>口腔機能向上加算（Ⅰ）　　　150単位/月</w:t>
            </w:r>
          </w:p>
          <w:p w:rsidR="00A01E44" w:rsidRPr="00AC758D" w:rsidRDefault="00A01E44" w:rsidP="00A01E44">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⑥</w:t>
            </w:r>
            <w:r w:rsidRPr="00AC758D">
              <w:rPr>
                <w:rFonts w:ascii="HG丸ｺﾞｼｯｸM-PRO" w:eastAsia="HG丸ｺﾞｼｯｸM-PRO" w:hAnsi="HG丸ｺﾞｼｯｸM-PRO" w:hint="eastAsia"/>
                <w:sz w:val="18"/>
                <w:szCs w:val="18"/>
              </w:rPr>
              <w:t>口腔機能向上加算（Ⅱ）　　　160単位/月</w:t>
            </w:r>
          </w:p>
          <w:p w:rsidR="00A01E44" w:rsidRPr="00970453" w:rsidRDefault="00A01E44" w:rsidP="00A01E44">
            <w:pPr>
              <w:snapToGrid w:val="0"/>
              <w:rPr>
                <w:rFonts w:ascii="HG丸ｺﾞｼｯｸM-PRO" w:eastAsia="HG丸ｺﾞｼｯｸM-PRO" w:hAnsi="HG丸ｺﾞｼｯｸM-PRO"/>
                <w:sz w:val="18"/>
                <w:szCs w:val="18"/>
              </w:rPr>
            </w:pPr>
            <w:r w:rsidRPr="00970453">
              <w:rPr>
                <w:rFonts w:ascii="HG丸ｺﾞｼｯｸM-PRO" w:eastAsia="HG丸ｺﾞｼｯｸM-PRO" w:hAnsi="HG丸ｺﾞｼｯｸM-PRO" w:hint="eastAsia"/>
                <w:sz w:val="18"/>
                <w:szCs w:val="18"/>
              </w:rPr>
              <w:t>⑦一体的サービス提供加算　　　480単位/月</w:t>
            </w:r>
          </w:p>
          <w:p w:rsidR="00A01E44" w:rsidRPr="00AC758D" w:rsidRDefault="00A01E44" w:rsidP="00A01E44">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⑧</w:t>
            </w:r>
            <w:r w:rsidRPr="00AC758D">
              <w:rPr>
                <w:rFonts w:ascii="HG丸ｺﾞｼｯｸM-PRO" w:eastAsia="HG丸ｺﾞｼｯｸM-PRO" w:hAnsi="HG丸ｺﾞｼｯｸM-PRO" w:hint="eastAsia"/>
                <w:sz w:val="18"/>
                <w:szCs w:val="18"/>
              </w:rPr>
              <w:t>サービス提供体制強化加算（Ⅰ）</w:t>
            </w:r>
          </w:p>
          <w:p w:rsidR="00A01E44" w:rsidRPr="00AC758D" w:rsidRDefault="00A01E44" w:rsidP="00A01E44">
            <w:pPr>
              <w:snapToGrid w:val="0"/>
              <w:ind w:firstLineChars="100" w:firstLine="18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要支援</w:t>
            </w:r>
            <w:r w:rsidRPr="00AC758D">
              <w:rPr>
                <w:rFonts w:ascii="HG丸ｺﾞｼｯｸM-PRO" w:eastAsia="HG丸ｺﾞｼｯｸM-PRO" w:hAnsi="HG丸ｺﾞｼｯｸM-PRO"/>
                <w:sz w:val="18"/>
                <w:szCs w:val="18"/>
              </w:rPr>
              <w:t>1・事業対象者</w:t>
            </w:r>
            <w:r w:rsidRPr="00AC758D">
              <w:rPr>
                <w:rFonts w:ascii="HG丸ｺﾞｼｯｸM-PRO" w:eastAsia="HG丸ｺﾞｼｯｸM-PRO" w:hAnsi="HG丸ｺﾞｼｯｸM-PRO" w:hint="eastAsia"/>
                <w:sz w:val="18"/>
                <w:szCs w:val="18"/>
              </w:rPr>
              <w:t xml:space="preserve">　　　　　88単位/月</w:t>
            </w:r>
          </w:p>
          <w:p w:rsidR="00A01E44" w:rsidRPr="00AC758D" w:rsidRDefault="00A01E44" w:rsidP="00A01E44">
            <w:pPr>
              <w:snapToGrid w:val="0"/>
              <w:ind w:firstLineChars="100" w:firstLine="18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要支援</w:t>
            </w:r>
            <w:r w:rsidRPr="00AC758D">
              <w:rPr>
                <w:rFonts w:ascii="HG丸ｺﾞｼｯｸM-PRO" w:eastAsia="HG丸ｺﾞｼｯｸM-PRO" w:hAnsi="HG丸ｺﾞｼｯｸM-PRO"/>
                <w:sz w:val="18"/>
                <w:szCs w:val="18"/>
              </w:rPr>
              <w:t>2・事業対象者</w:t>
            </w:r>
            <w:r w:rsidRPr="00AC758D">
              <w:rPr>
                <w:rFonts w:ascii="HG丸ｺﾞｼｯｸM-PRO" w:eastAsia="HG丸ｺﾞｼｯｸM-PRO" w:hAnsi="HG丸ｺﾞｼｯｸM-PRO" w:hint="eastAsia"/>
                <w:sz w:val="18"/>
                <w:szCs w:val="18"/>
              </w:rPr>
              <w:t xml:space="preserve">　　　 　176単位/月</w:t>
            </w:r>
          </w:p>
          <w:p w:rsidR="00A01E44" w:rsidRPr="00AC758D" w:rsidRDefault="00A01E44" w:rsidP="00A01E44">
            <w:pPr>
              <w:snapToGrid w:val="0"/>
              <w:ind w:firstLineChars="100" w:firstLine="18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サービス提供体制強化加算（Ⅱ）</w:t>
            </w:r>
          </w:p>
          <w:p w:rsidR="00A01E44" w:rsidRPr="00AC758D" w:rsidRDefault="00A01E44" w:rsidP="00A01E44">
            <w:pPr>
              <w:snapToGrid w:val="0"/>
              <w:ind w:firstLineChars="100" w:firstLine="18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要支援</w:t>
            </w:r>
            <w:r w:rsidRPr="00AC758D">
              <w:rPr>
                <w:rFonts w:ascii="HG丸ｺﾞｼｯｸM-PRO" w:eastAsia="HG丸ｺﾞｼｯｸM-PRO" w:hAnsi="HG丸ｺﾞｼｯｸM-PRO"/>
                <w:sz w:val="18"/>
                <w:szCs w:val="18"/>
              </w:rPr>
              <w:t>1・事業対象者</w:t>
            </w:r>
            <w:r w:rsidRPr="00AC758D">
              <w:rPr>
                <w:rFonts w:ascii="HG丸ｺﾞｼｯｸM-PRO" w:eastAsia="HG丸ｺﾞｼｯｸM-PRO" w:hAnsi="HG丸ｺﾞｼｯｸM-PRO" w:hint="eastAsia"/>
                <w:sz w:val="18"/>
                <w:szCs w:val="18"/>
              </w:rPr>
              <w:t xml:space="preserve">　　　　　72単位/月</w:t>
            </w:r>
          </w:p>
          <w:p w:rsidR="00A01E44" w:rsidRPr="00AC758D" w:rsidRDefault="00A01E44" w:rsidP="00A01E44">
            <w:pPr>
              <w:snapToGrid w:val="0"/>
              <w:ind w:firstLineChars="100" w:firstLine="18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要支援</w:t>
            </w:r>
            <w:r w:rsidRPr="00AC758D">
              <w:rPr>
                <w:rFonts w:ascii="HG丸ｺﾞｼｯｸM-PRO" w:eastAsia="HG丸ｺﾞｼｯｸM-PRO" w:hAnsi="HG丸ｺﾞｼｯｸM-PRO"/>
                <w:sz w:val="18"/>
                <w:szCs w:val="18"/>
              </w:rPr>
              <w:t>2・事業対象者</w:t>
            </w:r>
            <w:r w:rsidRPr="00AC758D">
              <w:rPr>
                <w:rFonts w:ascii="HG丸ｺﾞｼｯｸM-PRO" w:eastAsia="HG丸ｺﾞｼｯｸM-PRO" w:hAnsi="HG丸ｺﾞｼｯｸM-PRO" w:hint="eastAsia"/>
                <w:sz w:val="18"/>
                <w:szCs w:val="18"/>
              </w:rPr>
              <w:t xml:space="preserve">　　　 　144単位/月</w:t>
            </w:r>
          </w:p>
          <w:p w:rsidR="00A01E44" w:rsidRPr="00AC758D" w:rsidRDefault="00A01E44" w:rsidP="00A01E44">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 xml:space="preserve">　サービス提供体制強化加算（</w:t>
            </w:r>
            <w:r w:rsidRPr="00AC758D">
              <w:rPr>
                <w:rFonts w:ascii="HG丸ｺﾞｼｯｸM-PRO" w:eastAsia="HG丸ｺﾞｼｯｸM-PRO" w:hAnsi="HG丸ｺﾞｼｯｸM-PRO" w:cs="ＭＳ 明朝" w:hint="eastAsia"/>
                <w:sz w:val="18"/>
                <w:szCs w:val="18"/>
              </w:rPr>
              <w:t>Ⅲ</w:t>
            </w:r>
            <w:r w:rsidRPr="00AC758D">
              <w:rPr>
                <w:rFonts w:ascii="HG丸ｺﾞｼｯｸM-PRO" w:eastAsia="HG丸ｺﾞｼｯｸM-PRO" w:hAnsi="HG丸ｺﾞｼｯｸM-PRO" w:hint="eastAsia"/>
                <w:sz w:val="18"/>
                <w:szCs w:val="18"/>
              </w:rPr>
              <w:t>）</w:t>
            </w:r>
          </w:p>
          <w:p w:rsidR="00A01E44" w:rsidRPr="00AC758D" w:rsidRDefault="00A01E44" w:rsidP="00A01E44">
            <w:pPr>
              <w:snapToGrid w:val="0"/>
              <w:ind w:firstLineChars="100" w:firstLine="18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要支援</w:t>
            </w:r>
            <w:r w:rsidRPr="00AC758D">
              <w:rPr>
                <w:rFonts w:ascii="HG丸ｺﾞｼｯｸM-PRO" w:eastAsia="HG丸ｺﾞｼｯｸM-PRO" w:hAnsi="HG丸ｺﾞｼｯｸM-PRO"/>
                <w:sz w:val="18"/>
                <w:szCs w:val="18"/>
              </w:rPr>
              <w:t>1・事業対象者</w:t>
            </w:r>
            <w:r w:rsidRPr="00AC758D">
              <w:rPr>
                <w:rFonts w:ascii="HG丸ｺﾞｼｯｸM-PRO" w:eastAsia="HG丸ｺﾞｼｯｸM-PRO" w:hAnsi="HG丸ｺﾞｼｯｸM-PRO" w:hint="eastAsia"/>
                <w:sz w:val="18"/>
                <w:szCs w:val="18"/>
              </w:rPr>
              <w:t xml:space="preserve">　　　　　24単位/月</w:t>
            </w:r>
          </w:p>
          <w:p w:rsidR="00A01E44" w:rsidRPr="00AC758D" w:rsidRDefault="00A01E44" w:rsidP="00A01E44">
            <w:pPr>
              <w:snapToGrid w:val="0"/>
              <w:ind w:firstLineChars="100" w:firstLine="18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要支援</w:t>
            </w:r>
            <w:r w:rsidRPr="00AC758D">
              <w:rPr>
                <w:rFonts w:ascii="HG丸ｺﾞｼｯｸM-PRO" w:eastAsia="HG丸ｺﾞｼｯｸM-PRO" w:hAnsi="HG丸ｺﾞｼｯｸM-PRO"/>
                <w:sz w:val="18"/>
                <w:szCs w:val="18"/>
              </w:rPr>
              <w:t>2・事業対象者</w:t>
            </w:r>
            <w:r w:rsidRPr="00AC758D">
              <w:rPr>
                <w:rFonts w:ascii="HG丸ｺﾞｼｯｸM-PRO" w:eastAsia="HG丸ｺﾞｼｯｸM-PRO" w:hAnsi="HG丸ｺﾞｼｯｸM-PRO" w:hint="eastAsia"/>
                <w:sz w:val="18"/>
                <w:szCs w:val="18"/>
              </w:rPr>
              <w:t xml:space="preserve">　　　 　 </w:t>
            </w:r>
            <w:r w:rsidRPr="00AC758D">
              <w:rPr>
                <w:rFonts w:ascii="HG丸ｺﾞｼｯｸM-PRO" w:eastAsia="HG丸ｺﾞｼｯｸM-PRO" w:hAnsi="HG丸ｺﾞｼｯｸM-PRO"/>
                <w:sz w:val="18"/>
                <w:szCs w:val="18"/>
              </w:rPr>
              <w:t>48</w:t>
            </w:r>
            <w:r w:rsidRPr="00AC758D">
              <w:rPr>
                <w:rFonts w:ascii="HG丸ｺﾞｼｯｸM-PRO" w:eastAsia="HG丸ｺﾞｼｯｸM-PRO" w:hAnsi="HG丸ｺﾞｼｯｸM-PRO" w:hint="eastAsia"/>
                <w:sz w:val="18"/>
                <w:szCs w:val="18"/>
              </w:rPr>
              <w:t>単位/月</w:t>
            </w:r>
          </w:p>
          <w:p w:rsidR="00A01E44" w:rsidRPr="00AC758D" w:rsidRDefault="00A01E44" w:rsidP="00A01E44">
            <w:pPr>
              <w:snapToGrid w:val="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⑨</w:t>
            </w:r>
            <w:r w:rsidRPr="00AC758D">
              <w:rPr>
                <w:rFonts w:ascii="HG丸ｺﾞｼｯｸM-PRO" w:eastAsia="HG丸ｺﾞｼｯｸM-PRO" w:hAnsi="HG丸ｺﾞｼｯｸM-PRO" w:hint="eastAsia"/>
                <w:sz w:val="18"/>
                <w:szCs w:val="18"/>
              </w:rPr>
              <w:t>生活機能向上連携加算（Ⅰ）　100単位/月</w:t>
            </w:r>
          </w:p>
          <w:p w:rsidR="00A01E44" w:rsidRPr="00AC758D" w:rsidRDefault="00A01E44" w:rsidP="00A01E44">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 xml:space="preserve">　生活機能向上連携加算（Ⅱ）　200単位/月</w:t>
            </w:r>
          </w:p>
          <w:p w:rsidR="00A01E44" w:rsidRPr="00AC758D" w:rsidRDefault="00A01E44" w:rsidP="00A01E44">
            <w:pPr>
              <w:snapToGrid w:val="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⑩</w:t>
            </w:r>
            <w:r w:rsidRPr="00AC758D">
              <w:rPr>
                <w:rFonts w:ascii="HG丸ｺﾞｼｯｸM-PRO" w:eastAsia="HG丸ｺﾞｼｯｸM-PRO" w:hAnsi="HG丸ｺﾞｼｯｸM-PRO" w:hint="eastAsia"/>
                <w:sz w:val="18"/>
                <w:szCs w:val="18"/>
              </w:rPr>
              <w:t>口腔・栄養スクリーニング加算（Ⅰ）20単位/月</w:t>
            </w:r>
          </w:p>
          <w:p w:rsidR="00A01E44" w:rsidRPr="00AC758D" w:rsidRDefault="00A01E44" w:rsidP="00A01E44">
            <w:pPr>
              <w:snapToGrid w:val="0"/>
              <w:jc w:val="left"/>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 xml:space="preserve">　口腔・栄養スクリーニング加算（Ⅱ）5単位/月</w:t>
            </w:r>
          </w:p>
          <w:p w:rsidR="00A01E44" w:rsidRPr="00AC758D" w:rsidRDefault="00A01E44" w:rsidP="00A01E44">
            <w:pPr>
              <w:snapToGrid w:val="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⑪</w:t>
            </w:r>
            <w:r w:rsidRPr="00AC758D">
              <w:rPr>
                <w:rFonts w:ascii="HG丸ｺﾞｼｯｸM-PRO" w:eastAsia="HG丸ｺﾞｼｯｸM-PRO" w:hAnsi="HG丸ｺﾞｼｯｸM-PRO" w:hint="eastAsia"/>
                <w:sz w:val="18"/>
                <w:szCs w:val="18"/>
              </w:rPr>
              <w:t>科学的介護推進加算　　　　　　40単位/月</w:t>
            </w:r>
          </w:p>
          <w:p w:rsidR="00232A02" w:rsidRPr="00AC758D" w:rsidRDefault="00A01E44" w:rsidP="00232A02">
            <w:pPr>
              <w:snapToGrid w:val="0"/>
              <w:jc w:val="left"/>
              <w:rPr>
                <w:rFonts w:ascii="HG丸ｺﾞｼｯｸM-PRO" w:eastAsia="HG丸ｺﾞｼｯｸM-PRO" w:hAnsi="HG丸ｺﾞｼｯｸM-PRO"/>
                <w:b/>
                <w:color w:val="FF0000"/>
                <w:sz w:val="18"/>
                <w:szCs w:val="18"/>
              </w:rPr>
            </w:pPr>
            <w:r>
              <w:rPr>
                <w:rFonts w:ascii="HG丸ｺﾞｼｯｸM-PRO" w:eastAsia="HG丸ｺﾞｼｯｸM-PRO" w:hAnsi="HG丸ｺﾞｼｯｸM-PRO" w:hint="eastAsia"/>
                <w:b/>
                <w:color w:val="FF0000"/>
                <w:sz w:val="18"/>
                <w:szCs w:val="18"/>
              </w:rPr>
              <w:t>⑫</w:t>
            </w:r>
            <w:r w:rsidR="00232A02" w:rsidRPr="00AC758D">
              <w:rPr>
                <w:rFonts w:ascii="HG丸ｺﾞｼｯｸM-PRO" w:eastAsia="HG丸ｺﾞｼｯｸM-PRO" w:hAnsi="HG丸ｺﾞｼｯｸM-PRO" w:hint="eastAsia"/>
                <w:b/>
                <w:color w:val="FF0000"/>
                <w:sz w:val="18"/>
                <w:szCs w:val="18"/>
              </w:rPr>
              <w:t>介護職員処遇改善加算（Ⅰ）9.2％</w:t>
            </w:r>
          </w:p>
          <w:p w:rsidR="00232A02" w:rsidRPr="00AC758D" w:rsidRDefault="00232A02" w:rsidP="00232A02">
            <w:pPr>
              <w:snapToGrid w:val="0"/>
              <w:jc w:val="left"/>
              <w:rPr>
                <w:rFonts w:ascii="HG丸ｺﾞｼｯｸM-PRO" w:eastAsia="HG丸ｺﾞｼｯｸM-PRO" w:hAnsi="HG丸ｺﾞｼｯｸM-PRO"/>
                <w:b/>
                <w:color w:val="FF0000"/>
                <w:sz w:val="18"/>
                <w:szCs w:val="18"/>
              </w:rPr>
            </w:pPr>
            <w:r w:rsidRPr="00AC758D">
              <w:rPr>
                <w:rFonts w:ascii="HG丸ｺﾞｼｯｸM-PRO" w:eastAsia="HG丸ｺﾞｼｯｸM-PRO" w:hAnsi="HG丸ｺﾞｼｯｸM-PRO" w:hint="eastAsia"/>
                <w:b/>
                <w:color w:val="FF0000"/>
                <w:sz w:val="18"/>
                <w:szCs w:val="18"/>
              </w:rPr>
              <w:t xml:space="preserve">　介護職員処遇改善加算（Ⅱ）9.0％</w:t>
            </w:r>
          </w:p>
          <w:p w:rsidR="00232A02" w:rsidRPr="00AC758D" w:rsidRDefault="00232A02" w:rsidP="00232A02">
            <w:pPr>
              <w:snapToGrid w:val="0"/>
              <w:jc w:val="left"/>
              <w:rPr>
                <w:rFonts w:ascii="HG丸ｺﾞｼｯｸM-PRO" w:eastAsia="HG丸ｺﾞｼｯｸM-PRO" w:hAnsi="HG丸ｺﾞｼｯｸM-PRO"/>
                <w:b/>
                <w:color w:val="FF0000"/>
                <w:sz w:val="18"/>
                <w:szCs w:val="18"/>
              </w:rPr>
            </w:pPr>
            <w:r w:rsidRPr="00AC758D">
              <w:rPr>
                <w:rFonts w:ascii="HG丸ｺﾞｼｯｸM-PRO" w:eastAsia="HG丸ｺﾞｼｯｸM-PRO" w:hAnsi="HG丸ｺﾞｼｯｸM-PRO" w:hint="eastAsia"/>
                <w:b/>
                <w:color w:val="FF0000"/>
                <w:sz w:val="18"/>
                <w:szCs w:val="18"/>
              </w:rPr>
              <w:t xml:space="preserve">　介護職員処遇改善加算（Ⅲ）8.0％</w:t>
            </w:r>
          </w:p>
          <w:p w:rsidR="00232A02" w:rsidRPr="00AC758D" w:rsidRDefault="00232A02" w:rsidP="00232A02">
            <w:pPr>
              <w:snapToGrid w:val="0"/>
              <w:ind w:firstLineChars="100" w:firstLine="181"/>
              <w:jc w:val="left"/>
              <w:rPr>
                <w:rFonts w:ascii="HG丸ｺﾞｼｯｸM-PRO" w:eastAsia="HG丸ｺﾞｼｯｸM-PRO" w:hAnsi="HG丸ｺﾞｼｯｸM-PRO"/>
                <w:b/>
                <w:color w:val="FF0000"/>
                <w:sz w:val="18"/>
                <w:szCs w:val="18"/>
              </w:rPr>
            </w:pPr>
            <w:r w:rsidRPr="00AC758D">
              <w:rPr>
                <w:rFonts w:ascii="HG丸ｺﾞｼｯｸM-PRO" w:eastAsia="HG丸ｺﾞｼｯｸM-PRO" w:hAnsi="HG丸ｺﾞｼｯｸM-PRO" w:hint="eastAsia"/>
                <w:b/>
                <w:color w:val="FF0000"/>
                <w:sz w:val="18"/>
                <w:szCs w:val="18"/>
              </w:rPr>
              <w:t>介護職員処遇改善加算（Ⅳ）6.4％</w:t>
            </w:r>
          </w:p>
          <w:p w:rsidR="00232A02" w:rsidRPr="00AC758D" w:rsidRDefault="00232A02" w:rsidP="00232A02">
            <w:pPr>
              <w:snapToGrid w:val="0"/>
              <w:jc w:val="left"/>
              <w:rPr>
                <w:rFonts w:ascii="HG丸ｺﾞｼｯｸM-PRO" w:eastAsia="HG丸ｺﾞｼｯｸM-PRO" w:hAnsi="HG丸ｺﾞｼｯｸM-PRO"/>
                <w:b/>
                <w:color w:val="FF0000"/>
                <w:sz w:val="18"/>
                <w:szCs w:val="18"/>
              </w:rPr>
            </w:pPr>
            <w:r w:rsidRPr="00AC758D">
              <w:rPr>
                <w:rFonts w:ascii="HG丸ｺﾞｼｯｸM-PRO" w:eastAsia="HG丸ｺﾞｼｯｸM-PRO" w:hAnsi="HG丸ｺﾞｼｯｸM-PRO" w:hint="eastAsia"/>
                <w:b/>
                <w:color w:val="FF0000"/>
                <w:sz w:val="18"/>
                <w:szCs w:val="18"/>
              </w:rPr>
              <w:t xml:space="preserve">　介護職員等処遇改善加算（Ⅴ）3.3％～8.1％</w:t>
            </w:r>
          </w:p>
          <w:p w:rsidR="00232A02" w:rsidRDefault="00232A02" w:rsidP="00232A02">
            <w:pPr>
              <w:snapToGrid w:val="0"/>
              <w:jc w:val="left"/>
              <w:rPr>
                <w:rFonts w:ascii="HG丸ｺﾞｼｯｸM-PRO" w:eastAsia="HG丸ｺﾞｼｯｸM-PRO" w:hAnsi="HG丸ｺﾞｼｯｸM-PRO"/>
                <w:b/>
                <w:color w:val="FF0000"/>
                <w:sz w:val="18"/>
                <w:szCs w:val="18"/>
              </w:rPr>
            </w:pPr>
            <w:r w:rsidRPr="00AC758D">
              <w:rPr>
                <w:rFonts w:ascii="HG丸ｺﾞｼｯｸM-PRO" w:eastAsia="HG丸ｺﾞｼｯｸM-PRO" w:hAnsi="HG丸ｺﾞｼｯｸM-PRO" w:hint="eastAsia"/>
                <w:b/>
                <w:color w:val="FF0000"/>
                <w:sz w:val="18"/>
                <w:szCs w:val="18"/>
              </w:rPr>
              <w:t>※（Ⅴ）については令和７年３月３１日まで</w:t>
            </w:r>
          </w:p>
          <w:p w:rsidR="00232A02" w:rsidRPr="00D708FD" w:rsidRDefault="00232A02" w:rsidP="00232A02">
            <w:pPr>
              <w:snapToGrid w:val="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注１～注７　適用</w:t>
            </w:r>
          </w:p>
        </w:tc>
        <w:tc>
          <w:tcPr>
            <w:tcW w:w="4252" w:type="dxa"/>
          </w:tcPr>
          <w:p w:rsidR="00232A02" w:rsidRPr="00AC758D" w:rsidRDefault="00232A02" w:rsidP="000C02FF">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○１回当たりの報酬単価を設定</w:t>
            </w:r>
          </w:p>
          <w:p w:rsidR="00232A02" w:rsidRPr="00AC758D" w:rsidRDefault="00232A02" w:rsidP="000C02FF">
            <w:pPr>
              <w:snapToGrid w:val="0"/>
              <w:ind w:left="180" w:hangingChars="100" w:hanging="18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送迎を行わないことを基本とするため、基本報酬から送迎分94単位減。人員配置基準緩和分（生活相談員、看護職員及び機能訓練指導員の配置が不要）について、看護・介護職員の人員欠如減算を参考に単価を70％に設定。半日については、2時間以上3時間未満の通所介護の単価を参考として設定。</w:t>
            </w:r>
          </w:p>
          <w:p w:rsidR="00232A02" w:rsidRPr="00AC758D" w:rsidRDefault="00232A02" w:rsidP="000C02FF">
            <w:pPr>
              <w:snapToGrid w:val="0"/>
              <w:rPr>
                <w:rFonts w:ascii="HG丸ｺﾞｼｯｸM-PRO" w:eastAsia="HG丸ｺﾞｼｯｸM-PRO" w:hAnsi="HG丸ｺﾞｼｯｸM-PRO"/>
                <w:sz w:val="18"/>
                <w:szCs w:val="18"/>
              </w:rPr>
            </w:pPr>
          </w:p>
          <w:p w:rsidR="00232A02" w:rsidRPr="00AC758D" w:rsidRDefault="00232A02" w:rsidP="000C02FF">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○サービスコード：なし</w:t>
            </w:r>
          </w:p>
          <w:p w:rsidR="00232A02" w:rsidRPr="00AC758D" w:rsidRDefault="00232A02" w:rsidP="000C02FF">
            <w:pPr>
              <w:snapToGrid w:val="0"/>
              <w:rPr>
                <w:rFonts w:ascii="HG丸ｺﾞｼｯｸM-PRO" w:eastAsia="HG丸ｺﾞｼｯｸM-PRO" w:hAnsi="HG丸ｺﾞｼｯｸM-PRO"/>
                <w:sz w:val="18"/>
                <w:szCs w:val="18"/>
              </w:rPr>
            </w:pPr>
          </w:p>
          <w:p w:rsidR="00232A02" w:rsidRDefault="00232A02" w:rsidP="000C02FF">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要支援1・要支援2・事業対象者（月2回程度）</w:t>
            </w:r>
          </w:p>
          <w:p w:rsidR="00232A02" w:rsidRPr="00AC758D" w:rsidRDefault="00232A02" w:rsidP="000C02FF">
            <w:pPr>
              <w:snapToGrid w:val="0"/>
              <w:rPr>
                <w:rFonts w:ascii="HG丸ｺﾞｼｯｸM-PRO" w:eastAsia="HG丸ｺﾞｼｯｸM-PRO" w:hAnsi="HG丸ｺﾞｼｯｸM-PRO"/>
                <w:b/>
                <w:sz w:val="18"/>
                <w:szCs w:val="18"/>
              </w:rPr>
            </w:pPr>
            <w:r w:rsidRPr="00AC758D">
              <w:rPr>
                <w:rFonts w:ascii="HG丸ｺﾞｼｯｸM-PRO" w:eastAsia="HG丸ｺﾞｼｯｸM-PRO" w:hAnsi="HG丸ｺﾞｼｯｸM-PRO" w:hint="eastAsia"/>
                <w:b/>
                <w:color w:val="FF0000"/>
                <w:sz w:val="18"/>
                <w:szCs w:val="18"/>
              </w:rPr>
              <w:t>１日　240単位／回</w:t>
            </w:r>
          </w:p>
          <w:p w:rsidR="00232A02" w:rsidRPr="00AC758D" w:rsidRDefault="00232A02" w:rsidP="000C02FF">
            <w:pPr>
              <w:snapToGrid w:val="0"/>
              <w:rPr>
                <w:rFonts w:ascii="HG丸ｺﾞｼｯｸM-PRO" w:eastAsia="HG丸ｺﾞｼｯｸM-PRO" w:hAnsi="HG丸ｺﾞｼｯｸM-PRO"/>
                <w:sz w:val="18"/>
                <w:szCs w:val="18"/>
              </w:rPr>
            </w:pPr>
          </w:p>
          <w:p w:rsidR="00232A02" w:rsidRDefault="00232A02" w:rsidP="000C02FF">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sz w:val="18"/>
                <w:szCs w:val="18"/>
              </w:rPr>
              <w:t>要支援１・要支援2・事業対象者（月２回程度）</w:t>
            </w:r>
          </w:p>
          <w:p w:rsidR="00232A02" w:rsidRPr="00AC758D" w:rsidRDefault="00232A02" w:rsidP="000C02FF">
            <w:pPr>
              <w:snapToGrid w:val="0"/>
              <w:rPr>
                <w:rFonts w:ascii="HG丸ｺﾞｼｯｸM-PRO" w:eastAsia="HG丸ｺﾞｼｯｸM-PRO" w:hAnsi="HG丸ｺﾞｼｯｸM-PRO"/>
                <w:sz w:val="18"/>
                <w:szCs w:val="18"/>
              </w:rPr>
            </w:pPr>
            <w:r w:rsidRPr="00AC758D">
              <w:rPr>
                <w:rFonts w:ascii="HG丸ｺﾞｼｯｸM-PRO" w:eastAsia="HG丸ｺﾞｼｯｸM-PRO" w:hAnsi="HG丸ｺﾞｼｯｸM-PRO" w:hint="eastAsia"/>
                <w:b/>
                <w:color w:val="FF0000"/>
                <w:sz w:val="18"/>
                <w:szCs w:val="18"/>
              </w:rPr>
              <w:t>半日　168単位／回</w:t>
            </w:r>
          </w:p>
          <w:p w:rsidR="00232A02" w:rsidRPr="00AC758D" w:rsidRDefault="00232A02" w:rsidP="000C02FF">
            <w:pPr>
              <w:snapToGrid w:val="0"/>
              <w:rPr>
                <w:rFonts w:ascii="HG丸ｺﾞｼｯｸM-PRO" w:eastAsia="HG丸ｺﾞｼｯｸM-PRO" w:hAnsi="HG丸ｺﾞｼｯｸM-PRO"/>
                <w:sz w:val="18"/>
                <w:szCs w:val="18"/>
              </w:rPr>
            </w:pPr>
          </w:p>
          <w:p w:rsidR="00232A02" w:rsidRPr="00232A02" w:rsidRDefault="00232A02" w:rsidP="000C02FF">
            <w:pPr>
              <w:snapToGrid w:val="0"/>
              <w:rPr>
                <w:rFonts w:ascii="HG丸ｺﾞｼｯｸM-PRO" w:eastAsia="HG丸ｺﾞｼｯｸM-PRO" w:hAnsi="HG丸ｺﾞｼｯｸM-PRO"/>
                <w:b/>
                <w:sz w:val="18"/>
                <w:szCs w:val="18"/>
              </w:rPr>
            </w:pPr>
            <w:r w:rsidRPr="00232A02">
              <w:rPr>
                <w:rFonts w:ascii="HG丸ｺﾞｼｯｸM-PRO" w:eastAsia="HG丸ｺﾞｼｯｸM-PRO" w:hAnsi="HG丸ｺﾞｼｯｸM-PRO" w:hint="eastAsia"/>
                <w:b/>
                <w:sz w:val="18"/>
                <w:szCs w:val="18"/>
              </w:rPr>
              <w:t>加算</w:t>
            </w:r>
          </w:p>
          <w:p w:rsidR="00232A02" w:rsidRPr="00AC758D" w:rsidRDefault="00232A02" w:rsidP="000C02FF">
            <w:pPr>
              <w:snapToGrid w:val="0"/>
              <w:jc w:val="left"/>
              <w:rPr>
                <w:rFonts w:ascii="HG丸ｺﾞｼｯｸM-PRO" w:eastAsia="HG丸ｺﾞｼｯｸM-PRO" w:hAnsi="HG丸ｺﾞｼｯｸM-PRO"/>
                <w:sz w:val="18"/>
                <w:szCs w:val="18"/>
              </w:rPr>
            </w:pPr>
            <w:r>
              <w:rPr>
                <w:rFonts w:ascii="HG丸ｺﾞｼｯｸM-PRO" w:eastAsia="HG丸ｺﾞｼｯｸM-PRO" w:hAnsi="HG丸ｺﾞｼｯｸM-PRO" w:hint="eastAsia"/>
                <w:noProof/>
                <w:sz w:val="18"/>
                <w:szCs w:val="18"/>
              </w:rPr>
              <mc:AlternateContent>
                <mc:Choice Requires="wps">
                  <w:drawing>
                    <wp:anchor distT="0" distB="0" distL="114300" distR="114300" simplePos="0" relativeHeight="251955200" behindDoc="0" locked="0" layoutInCell="1" allowOverlap="1" wp14:anchorId="36B8B5FE" wp14:editId="672AAE42">
                      <wp:simplePos x="0" y="0"/>
                      <wp:positionH relativeFrom="column">
                        <wp:posOffset>-13335</wp:posOffset>
                      </wp:positionH>
                      <wp:positionV relativeFrom="paragraph">
                        <wp:posOffset>394335</wp:posOffset>
                      </wp:positionV>
                      <wp:extent cx="5286375" cy="1971675"/>
                      <wp:effectExtent l="1657350" t="0" r="28575" b="219075"/>
                      <wp:wrapNone/>
                      <wp:docPr id="80" name="吹き出し: 折線 80"/>
                      <wp:cNvGraphicFramePr/>
                      <a:graphic xmlns:a="http://schemas.openxmlformats.org/drawingml/2006/main">
                        <a:graphicData uri="http://schemas.microsoft.com/office/word/2010/wordprocessingShape">
                          <wps:wsp>
                            <wps:cNvSpPr/>
                            <wps:spPr>
                              <a:xfrm>
                                <a:off x="0" y="0"/>
                                <a:ext cx="5286375" cy="1971675"/>
                              </a:xfrm>
                              <a:prstGeom prst="borderCallout2">
                                <a:avLst>
                                  <a:gd name="adj1" fmla="val 58937"/>
                                  <a:gd name="adj2" fmla="val -900"/>
                                  <a:gd name="adj3" fmla="val 108813"/>
                                  <a:gd name="adj4" fmla="val -11262"/>
                                  <a:gd name="adj5" fmla="val 108551"/>
                                  <a:gd name="adj6" fmla="val -37117"/>
                                </a:avLst>
                              </a:prstGeom>
                            </wps:spPr>
                            <wps:style>
                              <a:lnRef idx="1">
                                <a:schemeClr val="accent1"/>
                              </a:lnRef>
                              <a:fillRef idx="2">
                                <a:schemeClr val="accent1"/>
                              </a:fillRef>
                              <a:effectRef idx="1">
                                <a:schemeClr val="accent1"/>
                              </a:effectRef>
                              <a:fontRef idx="minor">
                                <a:schemeClr val="dk1"/>
                              </a:fontRef>
                            </wps:style>
                            <wps:txbx>
                              <w:txbxContent>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注１　利用者の数が利用定員を超える場合　×70/100</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注２　看護・介護職員の員数が基準に満たない場合　×70/100</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注３　高齢者虐待防止措置未実施減算　</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1/100</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注４　業務継続計画未策定減算　</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1/100</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注５　中山間地域等に居住する者へのサービス提供加算　</w:t>
                                  </w:r>
                                  <w:r>
                                    <w:rPr>
                                      <w:rFonts w:ascii="HG丸ｺﾞｼｯｸM-PRO" w:eastAsia="HG丸ｺﾞｼｯｸM-PRO" w:hAnsi="HG丸ｺﾞｼｯｸM-PRO"/>
                                      <w:sz w:val="18"/>
                                      <w:szCs w:val="18"/>
                                    </w:rPr>
                                    <w:t>＋</w:t>
                                  </w:r>
                                  <w:r w:rsidRPr="00D708FD">
                                    <w:rPr>
                                      <w:rFonts w:ascii="HG丸ｺﾞｼｯｸM-PRO" w:eastAsia="HG丸ｺﾞｼｯｸM-PRO" w:hAnsi="HG丸ｺﾞｼｯｸM-PRO" w:hint="eastAsia"/>
                                      <w:sz w:val="18"/>
                                      <w:szCs w:val="18"/>
                                    </w:rPr>
                                    <w:t>5/100</w:t>
                                  </w:r>
                                </w:p>
                                <w:p w:rsidR="00477AB0" w:rsidRDefault="00477AB0" w:rsidP="00232A02">
                                  <w:pPr>
                                    <w:snapToGrid w:val="0"/>
                                    <w:ind w:left="540" w:hangingChars="300" w:hanging="54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注６　事業所と同一建物に居住する者又は同一建物から利用する者に通所型サービスを行う場合　</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 xml:space="preserve">94単位（１回につき）　</w:t>
                                  </w:r>
                                </w:p>
                                <w:p w:rsidR="00477AB0" w:rsidRPr="00D708FD" w:rsidRDefault="00477AB0" w:rsidP="00A01E44">
                                  <w:pPr>
                                    <w:snapToGrid w:val="0"/>
                                    <w:ind w:leftChars="300" w:left="63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1,798単位/月の場合</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376単位/月</w:t>
                                  </w:r>
                                  <w:r>
                                    <w:rPr>
                                      <w:rFonts w:ascii="HG丸ｺﾞｼｯｸM-PRO" w:eastAsia="HG丸ｺﾞｼｯｸM-PRO" w:hAnsi="HG丸ｺﾞｼｯｸM-PRO" w:hint="eastAsia"/>
                                      <w:sz w:val="18"/>
                                      <w:szCs w:val="18"/>
                                    </w:rPr>
                                    <w:t xml:space="preserve">　　</w:t>
                                  </w:r>
                                  <w:r w:rsidRPr="00D708FD">
                                    <w:rPr>
                                      <w:rFonts w:ascii="HG丸ｺﾞｼｯｸM-PRO" w:eastAsia="HG丸ｺﾞｼｯｸM-PRO" w:hAnsi="HG丸ｺﾞｼｯｸM-PRO" w:hint="eastAsia"/>
                                      <w:sz w:val="18"/>
                                      <w:szCs w:val="18"/>
                                    </w:rPr>
                                    <w:t>3,621単位/月の場合</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752単位/月</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注7　事業所が送迎を行わない場合　</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47単位（片道につき）</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※注3は、感染症の予防及びまん延の防止のための指針の整備及び非常災害に関する具体的計画の策定を行っている場合は、令和7年3月31日まで適用しない。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B8B5FE" id="吹き出し: 折線 80" o:spid="_x0000_s1057" type="#_x0000_t48" style="position:absolute;margin-left:-1.05pt;margin-top:31.05pt;width:416.25pt;height:155.25pt;z-index:25195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" adj="-8017,23447,-2433,23504,-194,12730" fillcolor="#91bce3 [2164]" strokecolor="#5b9bd5 [3204]" strokeweight=".5pt">
                      <v:fill color2="#7aaddd [2612]" rotate="t" colors="0 #b1cbe9;.5 #a3c1e5;1 #92b9e4" focus="100%" type="gradient">
                        <o:fill v:ext="view" type="gradientUnscaled"/>
                      </v:fill>
                      <v:textbox>
                        <w:txbxContent>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注１　利用者の数が利用定員を超える場合　×70/100</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注２　看護・介護職員の員数が基準に満たない場合　×70/100</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注３　高齢者虐待防止措置未実施減算　</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1/100</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注４　業務継続計画未策定減算　</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1/100</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注５　中山間地域等に居住する者へのサービス提供加算　</w:t>
                            </w:r>
                            <w:r>
                              <w:rPr>
                                <w:rFonts w:ascii="HG丸ｺﾞｼｯｸM-PRO" w:eastAsia="HG丸ｺﾞｼｯｸM-PRO" w:hAnsi="HG丸ｺﾞｼｯｸM-PRO"/>
                                <w:sz w:val="18"/>
                                <w:szCs w:val="18"/>
                              </w:rPr>
                              <w:t>＋</w:t>
                            </w:r>
                            <w:r w:rsidRPr="00D708FD">
                              <w:rPr>
                                <w:rFonts w:ascii="HG丸ｺﾞｼｯｸM-PRO" w:eastAsia="HG丸ｺﾞｼｯｸM-PRO" w:hAnsi="HG丸ｺﾞｼｯｸM-PRO" w:hint="eastAsia"/>
                                <w:sz w:val="18"/>
                                <w:szCs w:val="18"/>
                              </w:rPr>
                              <w:t>5/100</w:t>
                            </w:r>
                          </w:p>
                          <w:p w:rsidR="00477AB0" w:rsidRDefault="00477AB0" w:rsidP="00232A02">
                            <w:pPr>
                              <w:snapToGrid w:val="0"/>
                              <w:ind w:left="540" w:hangingChars="300" w:hanging="54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注６　事業所と同一建物に居住する者又は同一建物から利用する者に通所型サービスを行う場合　</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 xml:space="preserve">94単位（１回につき）　</w:t>
                            </w:r>
                          </w:p>
                          <w:p w:rsidR="00477AB0" w:rsidRPr="00D708FD" w:rsidRDefault="00477AB0" w:rsidP="00A01E44">
                            <w:pPr>
                              <w:snapToGrid w:val="0"/>
                              <w:ind w:leftChars="300" w:left="63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1,798単位/月の場合</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376単位/月</w:t>
                            </w:r>
                            <w:r>
                              <w:rPr>
                                <w:rFonts w:ascii="HG丸ｺﾞｼｯｸM-PRO" w:eastAsia="HG丸ｺﾞｼｯｸM-PRO" w:hAnsi="HG丸ｺﾞｼｯｸM-PRO" w:hint="eastAsia"/>
                                <w:sz w:val="18"/>
                                <w:szCs w:val="18"/>
                              </w:rPr>
                              <w:t xml:space="preserve">　　</w:t>
                            </w:r>
                            <w:r w:rsidRPr="00D708FD">
                              <w:rPr>
                                <w:rFonts w:ascii="HG丸ｺﾞｼｯｸM-PRO" w:eastAsia="HG丸ｺﾞｼｯｸM-PRO" w:hAnsi="HG丸ｺﾞｼｯｸM-PRO" w:hint="eastAsia"/>
                                <w:sz w:val="18"/>
                                <w:szCs w:val="18"/>
                              </w:rPr>
                              <w:t>3,621単位/月の場合</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752単位/月</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 xml:space="preserve">注7　事業所が送迎を行わない場合　</w:t>
                            </w:r>
                            <w:r>
                              <w:rPr>
                                <w:rFonts w:ascii="HG丸ｺﾞｼｯｸM-PRO" w:eastAsia="HG丸ｺﾞｼｯｸM-PRO" w:hAnsi="HG丸ｺﾞｼｯｸM-PRO" w:hint="eastAsia"/>
                                <w:sz w:val="18"/>
                                <w:szCs w:val="18"/>
                              </w:rPr>
                              <w:t>△</w:t>
                            </w:r>
                            <w:r w:rsidRPr="00D708FD">
                              <w:rPr>
                                <w:rFonts w:ascii="HG丸ｺﾞｼｯｸM-PRO" w:eastAsia="HG丸ｺﾞｼｯｸM-PRO" w:hAnsi="HG丸ｺﾞｼｯｸM-PRO" w:hint="eastAsia"/>
                                <w:sz w:val="18"/>
                                <w:szCs w:val="18"/>
                              </w:rPr>
                              <w:t>47単位（片道につき）</w:t>
                            </w:r>
                          </w:p>
                          <w:p w:rsidR="00477AB0" w:rsidRPr="00D708FD" w:rsidRDefault="00477AB0" w:rsidP="00232A02">
                            <w:pPr>
                              <w:snapToGrid w:val="0"/>
                              <w:jc w:val="left"/>
                              <w:rPr>
                                <w:rFonts w:ascii="HG丸ｺﾞｼｯｸM-PRO" w:eastAsia="HG丸ｺﾞｼｯｸM-PRO" w:hAnsi="HG丸ｺﾞｼｯｸM-PRO"/>
                                <w:sz w:val="18"/>
                                <w:szCs w:val="18"/>
                              </w:rPr>
                            </w:pPr>
                            <w:r w:rsidRPr="00D708FD">
                              <w:rPr>
                                <w:rFonts w:ascii="HG丸ｺﾞｼｯｸM-PRO" w:eastAsia="HG丸ｺﾞｼｯｸM-PRO" w:hAnsi="HG丸ｺﾞｼｯｸM-PRO" w:hint="eastAsia"/>
                                <w:sz w:val="18"/>
                                <w:szCs w:val="18"/>
                              </w:rPr>
                              <w:t>※注3は、感染症の予防及びまん延の防止のための指針の整備及び非常災害に関する具体的計画の策定を行っている場合は、令和7年3月31日まで適用しない。</w:t>
                            </w:r>
                          </w:p>
                        </w:txbxContent>
                      </v:textbox>
                      <o:callout v:ext="edit" minusy="t"/>
                    </v:shape>
                  </w:pict>
                </mc:Fallback>
              </mc:AlternateContent>
            </w:r>
            <w:r w:rsidRPr="00AC758D">
              <w:rPr>
                <w:rFonts w:ascii="HG丸ｺﾞｼｯｸM-PRO" w:eastAsia="HG丸ｺﾞｼｯｸM-PRO" w:hAnsi="HG丸ｺﾞｼｯｸM-PRO" w:hint="eastAsia"/>
                <w:b/>
                <w:color w:val="FF0000"/>
                <w:sz w:val="18"/>
                <w:szCs w:val="18"/>
              </w:rPr>
              <w:t>※必要に応じ送迎加算：94単位（往復）</w:t>
            </w:r>
          </w:p>
        </w:tc>
        <w:tc>
          <w:tcPr>
            <w:tcW w:w="4253" w:type="dxa"/>
          </w:tcPr>
          <w:p w:rsidR="00232A02" w:rsidRDefault="00232A02" w:rsidP="000C02FF">
            <w:pPr>
              <w:snapToGrid w:val="0"/>
              <w:jc w:val="left"/>
              <w:rPr>
                <w:rFonts w:ascii="HG丸ｺﾞｼｯｸM-PRO" w:eastAsia="HG丸ｺﾞｼｯｸM-PRO" w:hAnsi="HG丸ｺﾞｼｯｸM-PRO"/>
                <w:b/>
                <w:sz w:val="22"/>
                <w:szCs w:val="18"/>
              </w:rPr>
            </w:pPr>
            <w:r w:rsidRPr="007C681C">
              <w:rPr>
                <w:rFonts w:ascii="HG丸ｺﾞｼｯｸM-PRO" w:eastAsia="HG丸ｺﾞｼｯｸM-PRO" w:hAnsi="HG丸ｺﾞｼｯｸM-PRO" w:hint="eastAsia"/>
                <w:b/>
                <w:sz w:val="22"/>
                <w:szCs w:val="18"/>
              </w:rPr>
              <w:t>○利用者負担なし</w:t>
            </w:r>
          </w:p>
          <w:p w:rsidR="00232A02" w:rsidRDefault="00232A02" w:rsidP="000C02FF">
            <w:pPr>
              <w:snapToGrid w:val="0"/>
              <w:jc w:val="left"/>
              <w:rPr>
                <w:rFonts w:ascii="HG丸ｺﾞｼｯｸM-PRO" w:eastAsia="HG丸ｺﾞｼｯｸM-PRO" w:hAnsi="HG丸ｺﾞｼｯｸM-PRO"/>
                <w:b/>
                <w:sz w:val="22"/>
                <w:szCs w:val="18"/>
              </w:rPr>
            </w:pPr>
          </w:p>
          <w:p w:rsidR="00232A02" w:rsidRDefault="00232A02" w:rsidP="000C02FF">
            <w:pPr>
              <w:snapToGrid w:val="0"/>
              <w:jc w:val="left"/>
              <w:rPr>
                <w:rFonts w:ascii="HG丸ｺﾞｼｯｸM-PRO" w:eastAsia="HG丸ｺﾞｼｯｸM-PRO" w:hAnsi="HG丸ｺﾞｼｯｸM-PRO"/>
                <w:b/>
                <w:sz w:val="22"/>
                <w:szCs w:val="18"/>
              </w:rPr>
            </w:pPr>
          </w:p>
          <w:p w:rsidR="00232A02" w:rsidRPr="00567172" w:rsidRDefault="00232A02" w:rsidP="000C02FF">
            <w:pPr>
              <w:snapToGrid w:val="0"/>
              <w:jc w:val="left"/>
              <w:rPr>
                <w:rFonts w:ascii="HG丸ｺﾞｼｯｸM-PRO" w:eastAsia="HG丸ｺﾞｼｯｸM-PRO" w:hAnsi="HG丸ｺﾞｼｯｸM-PRO"/>
                <w:sz w:val="22"/>
              </w:rPr>
            </w:pPr>
          </w:p>
        </w:tc>
      </w:tr>
    </w:tbl>
    <w:p w:rsidR="00A806D2" w:rsidRPr="00A806D2" w:rsidRDefault="00A806D2" w:rsidP="00A806D2">
      <w:pPr>
        <w:rPr>
          <w:rFonts w:ascii="HG丸ｺﾞｼｯｸM-PRO" w:eastAsia="HG丸ｺﾞｼｯｸM-PRO" w:hAnsi="HG丸ｺﾞｼｯｸM-PRO"/>
          <w:b/>
          <w:sz w:val="28"/>
          <w:szCs w:val="28"/>
          <w:u w:val="single"/>
        </w:rPr>
      </w:pPr>
      <w:r w:rsidRPr="00A806D2">
        <w:rPr>
          <w:rFonts w:ascii="HG丸ｺﾞｼｯｸM-PRO" w:eastAsia="HG丸ｺﾞｼｯｸM-PRO" w:hAnsi="HG丸ｺﾞｼｯｸM-PRO" w:hint="eastAsia"/>
          <w:b/>
          <w:sz w:val="28"/>
          <w:szCs w:val="28"/>
          <w:u w:val="single"/>
        </w:rPr>
        <w:lastRenderedPageBreak/>
        <w:t>事業対象者の利用者負担</w:t>
      </w:r>
    </w:p>
    <w:p w:rsidR="00A806D2" w:rsidRPr="005A7944" w:rsidRDefault="00A806D2" w:rsidP="00A806D2">
      <w:pPr>
        <w:ind w:firstLineChars="100" w:firstLine="241"/>
        <w:rPr>
          <w:rFonts w:ascii="HG丸ｺﾞｼｯｸM-PRO" w:eastAsia="HG丸ｺﾞｼｯｸM-PRO" w:hAnsi="HG丸ｺﾞｼｯｸM-PRO"/>
          <w:b/>
          <w:sz w:val="24"/>
          <w:szCs w:val="28"/>
        </w:rPr>
      </w:pPr>
      <w:r w:rsidRPr="005A7944">
        <w:rPr>
          <w:rFonts w:ascii="HG丸ｺﾞｼｯｸM-PRO" w:eastAsia="HG丸ｺﾞｼｯｸM-PRO" w:hAnsi="HG丸ｺﾞｼｯｸM-PRO" w:hint="eastAsia"/>
          <w:b/>
          <w:sz w:val="24"/>
          <w:szCs w:val="28"/>
        </w:rPr>
        <w:t>総合事業通所介護サービスの利用者負担は1割または</w:t>
      </w:r>
      <w:r w:rsidRPr="005A7944">
        <w:rPr>
          <w:rFonts w:ascii="HG丸ｺﾞｼｯｸM-PRO" w:eastAsia="HG丸ｺﾞｼｯｸM-PRO" w:hAnsi="HG丸ｺﾞｼｯｸM-PRO" w:hint="eastAsia"/>
          <w:b/>
          <w:sz w:val="24"/>
          <w:szCs w:val="28"/>
          <w:u w:val="single"/>
        </w:rPr>
        <w:t>2割</w:t>
      </w:r>
      <w:r w:rsidR="0065040E" w:rsidRPr="005A7944">
        <w:rPr>
          <w:rFonts w:ascii="HG丸ｺﾞｼｯｸM-PRO" w:eastAsia="HG丸ｺﾞｼｯｸM-PRO" w:hAnsi="HG丸ｺﾞｼｯｸM-PRO" w:hint="eastAsia"/>
          <w:b/>
          <w:sz w:val="24"/>
          <w:szCs w:val="28"/>
          <w:u w:val="single"/>
        </w:rPr>
        <w:t>または3割</w:t>
      </w:r>
      <w:r w:rsidRPr="005A7944">
        <w:rPr>
          <w:rFonts w:ascii="HG丸ｺﾞｼｯｸM-PRO" w:eastAsia="HG丸ｺﾞｼｯｸM-PRO" w:hAnsi="HG丸ｺﾞｼｯｸM-PRO" w:hint="eastAsia"/>
          <w:b/>
          <w:sz w:val="24"/>
          <w:szCs w:val="28"/>
        </w:rPr>
        <w:t>負担です。</w:t>
      </w:r>
      <w:r w:rsidR="0065040E" w:rsidRPr="005A7944">
        <w:rPr>
          <w:rFonts w:ascii="HG丸ｺﾞｼｯｸM-PRO" w:eastAsia="HG丸ｺﾞｼｯｸM-PRO" w:hAnsi="HG丸ｺﾞｼｯｸM-PRO" w:hint="eastAsia"/>
          <w:sz w:val="24"/>
          <w:szCs w:val="28"/>
        </w:rPr>
        <w:t>（総合事業</w:t>
      </w:r>
      <w:r w:rsidR="003211F6" w:rsidRPr="005A7944">
        <w:rPr>
          <w:rFonts w:ascii="HG丸ｺﾞｼｯｸM-PRO" w:eastAsia="HG丸ｺﾞｼｯｸM-PRO" w:hAnsi="HG丸ｺﾞｼｯｸM-PRO" w:hint="eastAsia"/>
          <w:sz w:val="24"/>
          <w:szCs w:val="28"/>
        </w:rPr>
        <w:t>生活機能向上</w:t>
      </w:r>
      <w:r w:rsidR="0065040E" w:rsidRPr="005A7944">
        <w:rPr>
          <w:rFonts w:ascii="HG丸ｺﾞｼｯｸM-PRO" w:eastAsia="HG丸ｺﾞｼｯｸM-PRO" w:hAnsi="HG丸ｺﾞｼｯｸM-PRO" w:hint="eastAsia"/>
          <w:sz w:val="24"/>
          <w:szCs w:val="28"/>
        </w:rPr>
        <w:t>サービスは１割負担）</w:t>
      </w:r>
    </w:p>
    <w:p w:rsidR="00A806D2" w:rsidRPr="00A806D2" w:rsidRDefault="00A806D2" w:rsidP="00C031AC">
      <w:pPr>
        <w:numPr>
          <w:ilvl w:val="0"/>
          <w:numId w:val="2"/>
        </w:numPr>
        <w:rPr>
          <w:rFonts w:ascii="HG丸ｺﾞｼｯｸM-PRO" w:eastAsia="HG丸ｺﾞｼｯｸM-PRO" w:hAnsi="HG丸ｺﾞｼｯｸM-PRO"/>
          <w:sz w:val="24"/>
          <w:szCs w:val="24"/>
        </w:rPr>
      </w:pPr>
      <w:r w:rsidRPr="005A7944">
        <w:rPr>
          <w:rFonts w:ascii="HG丸ｺﾞｼｯｸM-PRO" w:eastAsia="HG丸ｺﾞｼｯｸM-PRO" w:hAnsi="HG丸ｺﾞｼｯｸM-PRO" w:hint="eastAsia"/>
          <w:sz w:val="24"/>
          <w:szCs w:val="28"/>
        </w:rPr>
        <w:t>介護給付の利用者負担割合（原則１割、一定以上所得者は</w:t>
      </w:r>
      <w:r w:rsidRPr="005A7944">
        <w:rPr>
          <w:rFonts w:ascii="HG丸ｺﾞｼｯｸM-PRO" w:eastAsia="HG丸ｺﾞｼｯｸM-PRO" w:hAnsi="HG丸ｺﾞｼｯｸM-PRO" w:hint="eastAsia"/>
          <w:sz w:val="24"/>
          <w:szCs w:val="28"/>
          <w:u w:val="single"/>
        </w:rPr>
        <w:t>２割</w:t>
      </w:r>
      <w:r w:rsidR="0065040E" w:rsidRPr="005A7944">
        <w:rPr>
          <w:rFonts w:ascii="HG丸ｺﾞｼｯｸM-PRO" w:eastAsia="HG丸ｺﾞｼｯｸM-PRO" w:hAnsi="HG丸ｺﾞｼｯｸM-PRO" w:hint="eastAsia"/>
          <w:sz w:val="24"/>
          <w:szCs w:val="28"/>
          <w:u w:val="single"/>
        </w:rPr>
        <w:t>または3割</w:t>
      </w:r>
      <w:r w:rsidRPr="005A7944">
        <w:rPr>
          <w:rFonts w:ascii="HG丸ｺﾞｼｯｸM-PRO" w:eastAsia="HG丸ｺﾞｼｯｸM-PRO" w:hAnsi="HG丸ｺﾞｼｯｸM-PRO" w:hint="eastAsia"/>
          <w:sz w:val="24"/>
          <w:szCs w:val="28"/>
        </w:rPr>
        <w:t>）と同じとします</w:t>
      </w:r>
      <w:r w:rsidRPr="00A806D2">
        <w:rPr>
          <w:rFonts w:ascii="HG丸ｺﾞｼｯｸM-PRO" w:eastAsia="HG丸ｺﾞｼｯｸM-PRO" w:hAnsi="HG丸ｺﾞｼｯｸM-PRO" w:hint="eastAsia"/>
          <w:sz w:val="24"/>
          <w:szCs w:val="28"/>
        </w:rPr>
        <w:t>。</w:t>
      </w:r>
    </w:p>
    <w:p w:rsidR="00C343AC" w:rsidRDefault="00A806D2" w:rsidP="00C031AC">
      <w:pPr>
        <w:numPr>
          <w:ilvl w:val="0"/>
          <w:numId w:val="2"/>
        </w:numPr>
        <w:rPr>
          <w:rFonts w:ascii="HG丸ｺﾞｼｯｸM-PRO" w:eastAsia="HG丸ｺﾞｼｯｸM-PRO" w:hAnsi="HG丸ｺﾞｼｯｸM-PRO"/>
          <w:sz w:val="24"/>
          <w:szCs w:val="28"/>
        </w:rPr>
      </w:pPr>
      <w:r w:rsidRPr="00A806D2">
        <w:rPr>
          <w:rFonts w:ascii="HG丸ｺﾞｼｯｸM-PRO" w:eastAsia="HG丸ｺﾞｼｯｸM-PRO" w:hAnsi="HG丸ｺﾞｼｯｸM-PRO" w:hint="eastAsia"/>
          <w:sz w:val="24"/>
          <w:szCs w:val="28"/>
        </w:rPr>
        <w:t>給付における利用者負担額の軽減制度に相当する高額介護（介護予防）サービス費相当事業等を実施します。</w:t>
      </w:r>
    </w:p>
    <w:p w:rsidR="009B0491" w:rsidRDefault="009B0491" w:rsidP="009B0491">
      <w:pPr>
        <w:rPr>
          <w:rFonts w:ascii="HG丸ｺﾞｼｯｸM-PRO" w:eastAsia="HG丸ｺﾞｼｯｸM-PRO" w:hAnsi="HG丸ｺﾞｼｯｸM-PRO"/>
          <w:sz w:val="24"/>
          <w:szCs w:val="28"/>
        </w:rPr>
      </w:pPr>
    </w:p>
    <w:p w:rsidR="00C343AC" w:rsidRPr="00EA48FB" w:rsidRDefault="00EA48FB" w:rsidP="00EA48FB">
      <w:pPr>
        <w:pStyle w:val="1"/>
        <w:rPr>
          <w:sz w:val="28"/>
        </w:rPr>
      </w:pPr>
      <w:r w:rsidRPr="00E44203">
        <w:rPr>
          <w:rFonts w:hint="eastAsia"/>
          <w:sz w:val="28"/>
        </w:rPr>
        <w:t>通所</w:t>
      </w:r>
      <w:r>
        <w:rPr>
          <w:rFonts w:hint="eastAsia"/>
          <w:sz w:val="28"/>
        </w:rPr>
        <w:t>型サービスの基準及び単価について③</w:t>
      </w:r>
    </w:p>
    <w:tbl>
      <w:tblPr>
        <w:tblStyle w:val="a3"/>
        <w:tblW w:w="0" w:type="auto"/>
        <w:tblLook w:val="04A0" w:firstRow="1" w:lastRow="0" w:firstColumn="1" w:lastColumn="0" w:noHBand="0" w:noVBand="1"/>
      </w:tblPr>
      <w:tblGrid>
        <w:gridCol w:w="14596"/>
      </w:tblGrid>
      <w:tr w:rsidR="00C343AC" w:rsidTr="005009E5">
        <w:trPr>
          <w:trHeight w:val="579"/>
        </w:trPr>
        <w:tc>
          <w:tcPr>
            <w:tcW w:w="14596" w:type="dxa"/>
            <w:shd w:val="clear" w:color="auto" w:fill="C5E0B3" w:themeFill="accent6" w:themeFillTint="66"/>
            <w:vAlign w:val="center"/>
          </w:tcPr>
          <w:p w:rsidR="00C343AC" w:rsidRDefault="00C343AC" w:rsidP="005009E5">
            <w:pPr>
              <w:jc w:val="center"/>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r>
              <w:rPr>
                <w:rFonts w:ascii="HG丸ｺﾞｼｯｸM-PRO" w:eastAsia="HG丸ｺﾞｼｯｸM-PRO" w:hAnsi="HG丸ｺﾞｼｯｸM-PRO" w:hint="eastAsia"/>
                <w:sz w:val="24"/>
                <w:szCs w:val="24"/>
              </w:rPr>
              <w:t>報酬算定の例</w:t>
            </w:r>
          </w:p>
        </w:tc>
      </w:tr>
      <w:tr w:rsidR="00C343AC" w:rsidTr="005009E5">
        <w:trPr>
          <w:trHeight w:val="3683"/>
        </w:trPr>
        <w:tc>
          <w:tcPr>
            <w:tcW w:w="14596" w:type="dxa"/>
            <w:vAlign w:val="center"/>
          </w:tcPr>
          <w:p w:rsidR="00C343AC" w:rsidRPr="00980169" w:rsidRDefault="00C343AC" w:rsidP="005009E5">
            <w:pPr>
              <w:autoSpaceDE w:val="0"/>
              <w:autoSpaceDN w:val="0"/>
              <w:adjustRightInd w:val="0"/>
              <w:snapToGrid w:val="0"/>
              <w:jc w:val="left"/>
              <w:rPr>
                <w:rFonts w:ascii="HG丸ｺﾞｼｯｸM-PRO" w:eastAsia="HG丸ｺﾞｼｯｸM-PRO" w:hAnsi="HG丸ｺﾞｼｯｸM-PRO" w:cs="メイリオ"/>
                <w:kern w:val="0"/>
                <w:sz w:val="24"/>
                <w:szCs w:val="24"/>
              </w:rPr>
            </w:pPr>
          </w:p>
          <w:p w:rsidR="00C343AC" w:rsidRPr="00980169" w:rsidRDefault="00C343AC" w:rsidP="005009E5">
            <w:pPr>
              <w:autoSpaceDE w:val="0"/>
              <w:autoSpaceDN w:val="0"/>
              <w:adjustRightInd w:val="0"/>
              <w:snapToGrid w:val="0"/>
              <w:jc w:val="left"/>
              <w:rPr>
                <w:rFonts w:ascii="HG丸ｺﾞｼｯｸM-PRO" w:eastAsia="HG丸ｺﾞｼｯｸM-PRO" w:hAnsi="HG丸ｺﾞｼｯｸM-PRO" w:cs="メイリオ"/>
                <w:kern w:val="0"/>
                <w:sz w:val="24"/>
                <w:szCs w:val="24"/>
              </w:rPr>
            </w:pPr>
            <w:r w:rsidRPr="00980169">
              <w:rPr>
                <w:rFonts w:ascii="HG丸ｺﾞｼｯｸM-PRO" w:eastAsia="HG丸ｺﾞｼｯｸM-PRO" w:hAnsi="HG丸ｺﾞｼｯｸM-PRO" w:cs="メイリオ" w:hint="eastAsia"/>
                <w:kern w:val="0"/>
                <w:sz w:val="24"/>
                <w:szCs w:val="24"/>
              </w:rPr>
              <w:t>（例１）要支援１の利用者に対し、１か月に４回サービスを提供した。</w:t>
            </w:r>
          </w:p>
          <w:p w:rsidR="00C343AC" w:rsidRPr="002148C7" w:rsidRDefault="00C343AC" w:rsidP="002148C7">
            <w:pPr>
              <w:autoSpaceDE w:val="0"/>
              <w:autoSpaceDN w:val="0"/>
              <w:adjustRightInd w:val="0"/>
              <w:snapToGrid w:val="0"/>
              <w:ind w:firstLineChars="400" w:firstLine="964"/>
              <w:jc w:val="left"/>
              <w:rPr>
                <w:rFonts w:ascii="HG丸ｺﾞｼｯｸM-PRO" w:eastAsia="HG丸ｺﾞｼｯｸM-PRO" w:hAnsi="HG丸ｺﾞｼｯｸM-PRO" w:cs="Meiryo-Bold"/>
                <w:b/>
                <w:bCs/>
                <w:kern w:val="0"/>
                <w:sz w:val="24"/>
                <w:szCs w:val="24"/>
              </w:rPr>
            </w:pPr>
            <w:r w:rsidRPr="002148C7">
              <w:rPr>
                <w:rFonts w:ascii="HG丸ｺﾞｼｯｸM-PRO" w:eastAsia="HG丸ｺﾞｼｯｸM-PRO" w:hAnsi="HG丸ｺﾞｼｯｸM-PRO" w:cs="メイリオ" w:hint="eastAsia"/>
                <w:b/>
                <w:kern w:val="0"/>
                <w:sz w:val="24"/>
                <w:szCs w:val="24"/>
              </w:rPr>
              <w:t>→</w:t>
            </w:r>
            <w:r w:rsidR="002148C7" w:rsidRPr="002148C7">
              <w:rPr>
                <w:rFonts w:ascii="HG丸ｺﾞｼｯｸM-PRO" w:eastAsia="HG丸ｺﾞｼｯｸM-PRO" w:hAnsi="HG丸ｺﾞｼｯｸM-PRO" w:cs="メイリオ" w:hint="eastAsia"/>
                <w:b/>
                <w:kern w:val="0"/>
                <w:sz w:val="24"/>
                <w:szCs w:val="24"/>
              </w:rPr>
              <w:t>４３６</w:t>
            </w:r>
            <w:r w:rsidRPr="002148C7">
              <w:rPr>
                <w:rFonts w:ascii="HG丸ｺﾞｼｯｸM-PRO" w:eastAsia="HG丸ｺﾞｼｯｸM-PRO" w:hAnsi="HG丸ｺﾞｼｯｸM-PRO" w:cs="Meiryo-Bold" w:hint="eastAsia"/>
                <w:b/>
                <w:bCs/>
                <w:kern w:val="0"/>
                <w:sz w:val="24"/>
                <w:szCs w:val="24"/>
              </w:rPr>
              <w:t>単位×４回</w:t>
            </w:r>
          </w:p>
          <w:p w:rsidR="00C343AC" w:rsidRDefault="00C343AC" w:rsidP="005009E5">
            <w:pPr>
              <w:autoSpaceDE w:val="0"/>
              <w:autoSpaceDN w:val="0"/>
              <w:adjustRightInd w:val="0"/>
              <w:snapToGrid w:val="0"/>
              <w:jc w:val="left"/>
              <w:rPr>
                <w:rFonts w:ascii="HG丸ｺﾞｼｯｸM-PRO" w:eastAsia="HG丸ｺﾞｼｯｸM-PRO" w:hAnsi="HG丸ｺﾞｼｯｸM-PRO" w:cs="メイリオ"/>
                <w:kern w:val="0"/>
                <w:sz w:val="24"/>
                <w:szCs w:val="24"/>
              </w:rPr>
            </w:pPr>
          </w:p>
          <w:p w:rsidR="00C343AC" w:rsidRPr="00980169" w:rsidRDefault="00C343AC" w:rsidP="005009E5">
            <w:pPr>
              <w:autoSpaceDE w:val="0"/>
              <w:autoSpaceDN w:val="0"/>
              <w:adjustRightInd w:val="0"/>
              <w:snapToGrid w:val="0"/>
              <w:jc w:val="left"/>
              <w:rPr>
                <w:rFonts w:ascii="HG丸ｺﾞｼｯｸM-PRO" w:eastAsia="HG丸ｺﾞｼｯｸM-PRO" w:hAnsi="HG丸ｺﾞｼｯｸM-PRO" w:cs="メイリオ"/>
                <w:kern w:val="0"/>
                <w:sz w:val="24"/>
                <w:szCs w:val="24"/>
              </w:rPr>
            </w:pPr>
            <w:r w:rsidRPr="00980169">
              <w:rPr>
                <w:rFonts w:ascii="HG丸ｺﾞｼｯｸM-PRO" w:eastAsia="HG丸ｺﾞｼｯｸM-PRO" w:hAnsi="HG丸ｺﾞｼｯｸM-PRO" w:cs="メイリオ" w:hint="eastAsia"/>
                <w:kern w:val="0"/>
                <w:sz w:val="24"/>
                <w:szCs w:val="24"/>
              </w:rPr>
              <w:t>（例２）要支援１の利用者に対し、１か月に５回サービスを提供した。</w:t>
            </w:r>
          </w:p>
          <w:p w:rsidR="00C343AC" w:rsidRPr="002148C7" w:rsidRDefault="00C343AC" w:rsidP="002148C7">
            <w:pPr>
              <w:autoSpaceDE w:val="0"/>
              <w:autoSpaceDN w:val="0"/>
              <w:adjustRightInd w:val="0"/>
              <w:snapToGrid w:val="0"/>
              <w:ind w:firstLineChars="400" w:firstLine="964"/>
              <w:jc w:val="left"/>
              <w:rPr>
                <w:rFonts w:ascii="HG丸ｺﾞｼｯｸM-PRO" w:eastAsia="HG丸ｺﾞｼｯｸM-PRO" w:hAnsi="HG丸ｺﾞｼｯｸM-PRO" w:cs="Meiryo-Bold"/>
                <w:b/>
                <w:bCs/>
                <w:kern w:val="0"/>
                <w:sz w:val="24"/>
                <w:szCs w:val="24"/>
              </w:rPr>
            </w:pPr>
            <w:r w:rsidRPr="002148C7">
              <w:rPr>
                <w:rFonts w:ascii="HG丸ｺﾞｼｯｸM-PRO" w:eastAsia="HG丸ｺﾞｼｯｸM-PRO" w:hAnsi="HG丸ｺﾞｼｯｸM-PRO" w:cs="メイリオ" w:hint="eastAsia"/>
                <w:b/>
                <w:kern w:val="0"/>
                <w:sz w:val="24"/>
                <w:szCs w:val="24"/>
              </w:rPr>
              <w:t>→</w:t>
            </w:r>
            <w:r w:rsidR="002148C7" w:rsidRPr="002148C7">
              <w:rPr>
                <w:rFonts w:ascii="HG丸ｺﾞｼｯｸM-PRO" w:eastAsia="HG丸ｺﾞｼｯｸM-PRO" w:hAnsi="HG丸ｺﾞｼｯｸM-PRO" w:cs="メイリオ" w:hint="eastAsia"/>
                <w:b/>
                <w:kern w:val="0"/>
                <w:sz w:val="24"/>
                <w:szCs w:val="24"/>
              </w:rPr>
              <w:t>１，７９８</w:t>
            </w:r>
            <w:r w:rsidRPr="002148C7">
              <w:rPr>
                <w:rFonts w:ascii="HG丸ｺﾞｼｯｸM-PRO" w:eastAsia="HG丸ｺﾞｼｯｸM-PRO" w:hAnsi="HG丸ｺﾞｼｯｸM-PRO" w:cs="Meiryo-Bold" w:hint="eastAsia"/>
                <w:b/>
                <w:bCs/>
                <w:kern w:val="0"/>
                <w:sz w:val="24"/>
                <w:szCs w:val="24"/>
              </w:rPr>
              <w:t>単位</w:t>
            </w:r>
          </w:p>
          <w:p w:rsidR="00C343AC" w:rsidRDefault="00C343AC" w:rsidP="005009E5">
            <w:pPr>
              <w:autoSpaceDE w:val="0"/>
              <w:autoSpaceDN w:val="0"/>
              <w:adjustRightInd w:val="0"/>
              <w:snapToGrid w:val="0"/>
              <w:jc w:val="left"/>
              <w:rPr>
                <w:rFonts w:ascii="HG丸ｺﾞｼｯｸM-PRO" w:eastAsia="HG丸ｺﾞｼｯｸM-PRO" w:hAnsi="HG丸ｺﾞｼｯｸM-PRO" w:cs="メイリオ"/>
                <w:kern w:val="0"/>
                <w:sz w:val="24"/>
                <w:szCs w:val="24"/>
              </w:rPr>
            </w:pPr>
          </w:p>
          <w:p w:rsidR="00C343AC" w:rsidRPr="00980169" w:rsidRDefault="00C343AC" w:rsidP="005009E5">
            <w:pPr>
              <w:autoSpaceDE w:val="0"/>
              <w:autoSpaceDN w:val="0"/>
              <w:adjustRightInd w:val="0"/>
              <w:snapToGrid w:val="0"/>
              <w:jc w:val="left"/>
              <w:rPr>
                <w:rFonts w:ascii="HG丸ｺﾞｼｯｸM-PRO" w:eastAsia="HG丸ｺﾞｼｯｸM-PRO" w:hAnsi="HG丸ｺﾞｼｯｸM-PRO" w:cs="メイリオ"/>
                <w:kern w:val="0"/>
                <w:sz w:val="24"/>
                <w:szCs w:val="24"/>
              </w:rPr>
            </w:pPr>
            <w:r w:rsidRPr="00980169">
              <w:rPr>
                <w:rFonts w:ascii="HG丸ｺﾞｼｯｸM-PRO" w:eastAsia="HG丸ｺﾞｼｯｸM-PRO" w:hAnsi="HG丸ｺﾞｼｯｸM-PRO" w:cs="メイリオ" w:hint="eastAsia"/>
                <w:kern w:val="0"/>
                <w:sz w:val="24"/>
                <w:szCs w:val="24"/>
              </w:rPr>
              <w:t>（例３）要支援２の利用者に対し、１か月に８回サービスを提供した。</w:t>
            </w:r>
          </w:p>
          <w:p w:rsidR="00C343AC" w:rsidRPr="002148C7" w:rsidRDefault="00C343AC" w:rsidP="002148C7">
            <w:pPr>
              <w:autoSpaceDE w:val="0"/>
              <w:autoSpaceDN w:val="0"/>
              <w:adjustRightInd w:val="0"/>
              <w:snapToGrid w:val="0"/>
              <w:ind w:firstLineChars="400" w:firstLine="964"/>
              <w:jc w:val="left"/>
              <w:rPr>
                <w:rFonts w:ascii="HG丸ｺﾞｼｯｸM-PRO" w:eastAsia="HG丸ｺﾞｼｯｸM-PRO" w:hAnsi="HG丸ｺﾞｼｯｸM-PRO" w:cs="Meiryo-Bold"/>
                <w:b/>
                <w:bCs/>
                <w:kern w:val="0"/>
                <w:sz w:val="24"/>
                <w:szCs w:val="24"/>
              </w:rPr>
            </w:pPr>
            <w:r w:rsidRPr="002148C7">
              <w:rPr>
                <w:rFonts w:ascii="HG丸ｺﾞｼｯｸM-PRO" w:eastAsia="HG丸ｺﾞｼｯｸM-PRO" w:hAnsi="HG丸ｺﾞｼｯｸM-PRO" w:cs="メイリオ" w:hint="eastAsia"/>
                <w:b/>
                <w:kern w:val="0"/>
                <w:sz w:val="24"/>
                <w:szCs w:val="24"/>
              </w:rPr>
              <w:t>→</w:t>
            </w:r>
            <w:r w:rsidR="002148C7" w:rsidRPr="002148C7">
              <w:rPr>
                <w:rFonts w:ascii="HG丸ｺﾞｼｯｸM-PRO" w:eastAsia="HG丸ｺﾞｼｯｸM-PRO" w:hAnsi="HG丸ｺﾞｼｯｸM-PRO" w:cs="メイリオ" w:hint="eastAsia"/>
                <w:b/>
                <w:kern w:val="0"/>
                <w:sz w:val="24"/>
                <w:szCs w:val="24"/>
              </w:rPr>
              <w:t>４４７</w:t>
            </w:r>
            <w:r w:rsidRPr="002148C7">
              <w:rPr>
                <w:rFonts w:ascii="HG丸ｺﾞｼｯｸM-PRO" w:eastAsia="HG丸ｺﾞｼｯｸM-PRO" w:hAnsi="HG丸ｺﾞｼｯｸM-PRO" w:cs="Meiryo-Bold" w:hint="eastAsia"/>
                <w:b/>
                <w:bCs/>
                <w:kern w:val="0"/>
                <w:sz w:val="24"/>
                <w:szCs w:val="24"/>
              </w:rPr>
              <w:t>単位×８回</w:t>
            </w:r>
          </w:p>
          <w:p w:rsidR="00C343AC" w:rsidRDefault="00C343AC" w:rsidP="005009E5">
            <w:pPr>
              <w:autoSpaceDE w:val="0"/>
              <w:autoSpaceDN w:val="0"/>
              <w:adjustRightInd w:val="0"/>
              <w:snapToGrid w:val="0"/>
              <w:jc w:val="left"/>
              <w:rPr>
                <w:rFonts w:ascii="HG丸ｺﾞｼｯｸM-PRO" w:eastAsia="HG丸ｺﾞｼｯｸM-PRO" w:hAnsi="HG丸ｺﾞｼｯｸM-PRO" w:cs="メイリオ"/>
                <w:kern w:val="0"/>
                <w:sz w:val="24"/>
                <w:szCs w:val="24"/>
              </w:rPr>
            </w:pPr>
          </w:p>
          <w:p w:rsidR="00C343AC" w:rsidRPr="00980169" w:rsidRDefault="00C343AC" w:rsidP="005009E5">
            <w:pPr>
              <w:autoSpaceDE w:val="0"/>
              <w:autoSpaceDN w:val="0"/>
              <w:adjustRightInd w:val="0"/>
              <w:snapToGrid w:val="0"/>
              <w:jc w:val="left"/>
              <w:rPr>
                <w:rFonts w:ascii="HG丸ｺﾞｼｯｸM-PRO" w:eastAsia="HG丸ｺﾞｼｯｸM-PRO" w:hAnsi="HG丸ｺﾞｼｯｸM-PRO" w:cs="メイリオ"/>
                <w:kern w:val="0"/>
                <w:sz w:val="24"/>
                <w:szCs w:val="24"/>
              </w:rPr>
            </w:pPr>
            <w:r w:rsidRPr="00980169">
              <w:rPr>
                <w:rFonts w:ascii="HG丸ｺﾞｼｯｸM-PRO" w:eastAsia="HG丸ｺﾞｼｯｸM-PRO" w:hAnsi="HG丸ｺﾞｼｯｸM-PRO" w:cs="メイリオ" w:hint="eastAsia"/>
                <w:kern w:val="0"/>
                <w:sz w:val="24"/>
                <w:szCs w:val="24"/>
              </w:rPr>
              <w:t>（例４）要支援２の利用者に対し、１か月に９回サービスを提供した。</w:t>
            </w:r>
          </w:p>
          <w:p w:rsidR="00C343AC" w:rsidRPr="002148C7" w:rsidRDefault="00C343AC" w:rsidP="002148C7">
            <w:pPr>
              <w:autoSpaceDE w:val="0"/>
              <w:autoSpaceDN w:val="0"/>
              <w:adjustRightInd w:val="0"/>
              <w:snapToGrid w:val="0"/>
              <w:ind w:firstLineChars="400" w:firstLine="964"/>
              <w:jc w:val="left"/>
              <w:rPr>
                <w:rFonts w:ascii="HG丸ｺﾞｼｯｸM-PRO" w:eastAsia="HG丸ｺﾞｼｯｸM-PRO" w:hAnsi="HG丸ｺﾞｼｯｸM-PRO" w:cs="Meiryo-Bold"/>
                <w:b/>
                <w:bCs/>
                <w:kern w:val="0"/>
                <w:sz w:val="24"/>
                <w:szCs w:val="24"/>
              </w:rPr>
            </w:pPr>
            <w:r w:rsidRPr="002148C7">
              <w:rPr>
                <w:rFonts w:ascii="HG丸ｺﾞｼｯｸM-PRO" w:eastAsia="HG丸ｺﾞｼｯｸM-PRO" w:hAnsi="HG丸ｺﾞｼｯｸM-PRO" w:cs="メイリオ" w:hint="eastAsia"/>
                <w:b/>
                <w:kern w:val="0"/>
                <w:sz w:val="24"/>
                <w:szCs w:val="24"/>
              </w:rPr>
              <w:t>→</w:t>
            </w:r>
            <w:r w:rsidR="0030269E" w:rsidRPr="002148C7">
              <w:rPr>
                <w:rFonts w:ascii="HG丸ｺﾞｼｯｸM-PRO" w:eastAsia="HG丸ｺﾞｼｯｸM-PRO" w:hAnsi="HG丸ｺﾞｼｯｸM-PRO" w:cs="Meiryo-Bold" w:hint="eastAsia"/>
                <w:b/>
                <w:bCs/>
                <w:kern w:val="0"/>
                <w:sz w:val="24"/>
                <w:szCs w:val="24"/>
              </w:rPr>
              <w:t>３，</w:t>
            </w:r>
            <w:r w:rsidR="002148C7" w:rsidRPr="002148C7">
              <w:rPr>
                <w:rFonts w:ascii="HG丸ｺﾞｼｯｸM-PRO" w:eastAsia="HG丸ｺﾞｼｯｸM-PRO" w:hAnsi="HG丸ｺﾞｼｯｸM-PRO" w:cs="Meiryo-Bold" w:hint="eastAsia"/>
                <w:b/>
                <w:bCs/>
                <w:kern w:val="0"/>
                <w:sz w:val="24"/>
                <w:szCs w:val="24"/>
              </w:rPr>
              <w:t>６２１</w:t>
            </w:r>
            <w:r w:rsidRPr="002148C7">
              <w:rPr>
                <w:rFonts w:ascii="HG丸ｺﾞｼｯｸM-PRO" w:eastAsia="HG丸ｺﾞｼｯｸM-PRO" w:hAnsi="HG丸ｺﾞｼｯｸM-PRO" w:cs="Meiryo-Bold" w:hint="eastAsia"/>
                <w:b/>
                <w:bCs/>
                <w:kern w:val="0"/>
                <w:sz w:val="24"/>
                <w:szCs w:val="24"/>
              </w:rPr>
              <w:t>単位</w:t>
            </w:r>
          </w:p>
          <w:p w:rsidR="00C343AC" w:rsidRDefault="00C343AC" w:rsidP="005009E5">
            <w:pPr>
              <w:autoSpaceDE w:val="0"/>
              <w:autoSpaceDN w:val="0"/>
              <w:adjustRightInd w:val="0"/>
              <w:snapToGrid w:val="0"/>
              <w:jc w:val="left"/>
              <w:rPr>
                <w:rFonts w:ascii="HG丸ｺﾞｼｯｸM-PRO" w:eastAsia="HG丸ｺﾞｼｯｸM-PRO" w:hAnsi="HG丸ｺﾞｼｯｸM-PRO" w:cs="メイリオ"/>
                <w:kern w:val="0"/>
                <w:sz w:val="24"/>
                <w:szCs w:val="24"/>
              </w:rPr>
            </w:pPr>
          </w:p>
          <w:p w:rsidR="00C343AC" w:rsidRPr="00C65C6C" w:rsidRDefault="00C343AC" w:rsidP="005009E5">
            <w:pPr>
              <w:autoSpaceDE w:val="0"/>
              <w:autoSpaceDN w:val="0"/>
              <w:adjustRightInd w:val="0"/>
              <w:snapToGrid w:val="0"/>
              <w:jc w:val="left"/>
              <w:rPr>
                <w:rFonts w:ascii="HG丸ｺﾞｼｯｸM-PRO" w:eastAsia="HG丸ｺﾞｼｯｸM-PRO" w:hAnsi="HG丸ｺﾞｼｯｸM-PRO" w:cs="メイリオ"/>
                <w:kern w:val="0"/>
                <w:sz w:val="24"/>
                <w:szCs w:val="24"/>
              </w:rPr>
            </w:pPr>
            <w:r w:rsidRPr="00C65C6C">
              <w:rPr>
                <w:rFonts w:ascii="HG丸ｺﾞｼｯｸM-PRO" w:eastAsia="HG丸ｺﾞｼｯｸM-PRO" w:hAnsi="HG丸ｺﾞｼｯｸM-PRO" w:cs="メイリオ" w:hint="eastAsia"/>
                <w:kern w:val="0"/>
                <w:sz w:val="24"/>
                <w:szCs w:val="24"/>
              </w:rPr>
              <w:t>（例５）要支援２の利用者で、１か月に９回サービスを提供予定であったが、体調不良により３回の提供となった。</w:t>
            </w:r>
          </w:p>
          <w:p w:rsidR="00C343AC" w:rsidRPr="002148C7" w:rsidRDefault="00C343AC" w:rsidP="002148C7">
            <w:pPr>
              <w:snapToGrid w:val="0"/>
              <w:ind w:firstLineChars="400" w:firstLine="964"/>
              <w:rPr>
                <w:rFonts w:ascii="HG丸ｺﾞｼｯｸM-PRO" w:eastAsia="HG丸ｺﾞｼｯｸM-PRO" w:hAnsi="HG丸ｺﾞｼｯｸM-PRO" w:cs="Meiryo-Bold"/>
                <w:b/>
                <w:bCs/>
                <w:kern w:val="0"/>
                <w:sz w:val="24"/>
                <w:szCs w:val="24"/>
              </w:rPr>
            </w:pPr>
            <w:r w:rsidRPr="002148C7">
              <w:rPr>
                <w:rFonts w:ascii="HG丸ｺﾞｼｯｸM-PRO" w:eastAsia="HG丸ｺﾞｼｯｸM-PRO" w:hAnsi="HG丸ｺﾞｼｯｸM-PRO" w:cs="メイリオ" w:hint="eastAsia"/>
                <w:b/>
                <w:kern w:val="0"/>
                <w:sz w:val="24"/>
                <w:szCs w:val="24"/>
              </w:rPr>
              <w:t>→</w:t>
            </w:r>
            <w:r w:rsidR="002148C7" w:rsidRPr="002148C7">
              <w:rPr>
                <w:rFonts w:ascii="HG丸ｺﾞｼｯｸM-PRO" w:eastAsia="HG丸ｺﾞｼｯｸM-PRO" w:hAnsi="HG丸ｺﾞｼｯｸM-PRO" w:cs="メイリオ" w:hint="eastAsia"/>
                <w:b/>
                <w:kern w:val="0"/>
                <w:sz w:val="24"/>
                <w:szCs w:val="24"/>
              </w:rPr>
              <w:t>４４７</w:t>
            </w:r>
            <w:r w:rsidRPr="002148C7">
              <w:rPr>
                <w:rFonts w:ascii="HG丸ｺﾞｼｯｸM-PRO" w:eastAsia="HG丸ｺﾞｼｯｸM-PRO" w:hAnsi="HG丸ｺﾞｼｯｸM-PRO" w:cs="Meiryo-Bold" w:hint="eastAsia"/>
                <w:b/>
                <w:bCs/>
                <w:kern w:val="0"/>
                <w:sz w:val="24"/>
                <w:szCs w:val="24"/>
              </w:rPr>
              <w:t>単位×３回</w:t>
            </w:r>
          </w:p>
          <w:p w:rsidR="00C343AC" w:rsidRPr="00C65C6C" w:rsidRDefault="00C343AC" w:rsidP="005009E5">
            <w:pPr>
              <w:snapToGrid w:val="0"/>
              <w:ind w:left="240" w:hangingChars="100" w:hanging="240"/>
              <w:rPr>
                <w:rFonts w:ascii="HG丸ｺﾞｼｯｸM-PRO" w:eastAsia="HG丸ｺﾞｼｯｸM-PRO" w:hAnsi="HG丸ｺﾞｼｯｸM-PRO"/>
                <w:sz w:val="24"/>
                <w:szCs w:val="24"/>
              </w:rPr>
            </w:pPr>
          </w:p>
          <w:p w:rsidR="00C343AC" w:rsidRPr="008121B3" w:rsidRDefault="00C343AC" w:rsidP="005009E5">
            <w:pPr>
              <w:snapToGrid w:val="0"/>
              <w:rPr>
                <w:rFonts w:ascii="HG丸ｺﾞｼｯｸM-PRO" w:eastAsia="HG丸ｺﾞｼｯｸM-PRO" w:hAnsi="HG丸ｺﾞｼｯｸM-PRO"/>
                <w:color w:val="FF0000"/>
                <w:sz w:val="24"/>
                <w:szCs w:val="24"/>
              </w:rPr>
            </w:pPr>
            <w:r w:rsidRPr="00C65C6C">
              <w:rPr>
                <w:rFonts w:ascii="HG丸ｺﾞｼｯｸM-PRO" w:eastAsia="HG丸ｺﾞｼｯｸM-PRO" w:hAnsi="HG丸ｺﾞｼｯｸM-PRO" w:hint="eastAsia"/>
                <w:sz w:val="24"/>
                <w:szCs w:val="24"/>
              </w:rPr>
              <w:t>※現行どおり、要支援２の利用者が、週１回程度の利用をケアプランに基づき利用することは可能。</w:t>
            </w:r>
          </w:p>
        </w:tc>
      </w:tr>
    </w:tbl>
    <w:p w:rsidR="00C343AC" w:rsidRPr="00C343AC" w:rsidRDefault="00C343AC">
      <w:pPr>
        <w:widowControl/>
        <w:jc w:val="left"/>
        <w:rPr>
          <w:rFonts w:ascii="HG丸ｺﾞｼｯｸM-PRO" w:eastAsia="HG丸ｺﾞｼｯｸM-PRO" w:hAnsi="HG丸ｺﾞｼｯｸM-PRO"/>
          <w:sz w:val="24"/>
          <w:szCs w:val="28"/>
        </w:rPr>
      </w:pPr>
    </w:p>
    <w:p w:rsidR="006F168E" w:rsidRDefault="006F168E">
      <w:pPr>
        <w:widowControl/>
        <w:jc w:val="left"/>
        <w:rPr>
          <w:rFonts w:ascii="HG丸ｺﾞｼｯｸM-PRO" w:eastAsia="HG丸ｺﾞｼｯｸM-PRO" w:hAnsi="HG丸ｺﾞｼｯｸM-PRO"/>
          <w:sz w:val="24"/>
          <w:szCs w:val="24"/>
        </w:rPr>
      </w:pPr>
      <w:r>
        <w:rPr>
          <w:rFonts w:ascii="HG丸ｺﾞｼｯｸM-PRO" w:eastAsia="HG丸ｺﾞｼｯｸM-PRO" w:hAnsi="HG丸ｺﾞｼｯｸM-PRO"/>
          <w:sz w:val="24"/>
          <w:szCs w:val="24"/>
        </w:rPr>
        <w:br w:type="page"/>
      </w:r>
    </w:p>
    <w:p w:rsidR="006F168E" w:rsidRDefault="006F168E" w:rsidP="006F168E">
      <w:pPr>
        <w:rPr>
          <w:rFonts w:ascii="HG丸ｺﾞｼｯｸM-PRO" w:eastAsia="HG丸ｺﾞｼｯｸM-PRO" w:hAnsi="HG丸ｺﾞｼｯｸM-PRO"/>
          <w:sz w:val="24"/>
          <w:szCs w:val="24"/>
        </w:rPr>
      </w:pPr>
      <w:r>
        <w:rPr>
          <w:noProof/>
        </w:rPr>
        <w:lastRenderedPageBreak/>
        <mc:AlternateContent>
          <mc:Choice Requires="wps">
            <w:drawing>
              <wp:anchor distT="0" distB="0" distL="114300" distR="114300" simplePos="0" relativeHeight="251862016" behindDoc="0" locked="0" layoutInCell="1" allowOverlap="1" wp14:anchorId="66C6180E" wp14:editId="5895D0B0">
                <wp:simplePos x="0" y="0"/>
                <wp:positionH relativeFrom="margin">
                  <wp:align>left</wp:align>
                </wp:positionH>
                <wp:positionV relativeFrom="paragraph">
                  <wp:posOffset>47625</wp:posOffset>
                </wp:positionV>
                <wp:extent cx="8686800" cy="590550"/>
                <wp:effectExtent l="0" t="0" r="19050" b="19050"/>
                <wp:wrapNone/>
                <wp:docPr id="84" name="角丸四角形 84"/>
                <wp:cNvGraphicFramePr/>
                <a:graphic xmlns:a="http://schemas.openxmlformats.org/drawingml/2006/main">
                  <a:graphicData uri="http://schemas.microsoft.com/office/word/2010/wordprocessingShape">
                    <wps:wsp>
                      <wps:cNvSpPr/>
                      <wps:spPr>
                        <a:xfrm>
                          <a:off x="0" y="0"/>
                          <a:ext cx="8686800" cy="590550"/>
                        </a:xfrm>
                        <a:prstGeom prst="roundRect">
                          <a:avLst/>
                        </a:prstGeom>
                        <a:solidFill>
                          <a:sysClr val="window" lastClr="FFFFFF"/>
                        </a:solidFill>
                        <a:ln w="19050" cap="flat" cmpd="sng" algn="ctr">
                          <a:solidFill>
                            <a:srgbClr val="ED7D31"/>
                          </a:solidFill>
                          <a:prstDash val="solid"/>
                          <a:miter lim="800000"/>
                        </a:ln>
                        <a:effectLst/>
                      </wps:spPr>
                      <wps:txbx>
                        <w:txbxContent>
                          <w:p w:rsidR="00477AB0" w:rsidRPr="00FA1091" w:rsidRDefault="00477AB0" w:rsidP="00FA1091">
                            <w:pPr>
                              <w:snapToGrid w:val="0"/>
                              <w:rPr>
                                <w:rFonts w:ascii="メイリオ" w:eastAsia="メイリオ" w:cs="メイリオ"/>
                                <w:b/>
                                <w:color w:val="4472C4" w:themeColor="accent5"/>
                                <w:sz w:val="3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A1091">
                              <w:rPr>
                                <w:rFonts w:ascii="メイリオ" w:eastAsia="メイリオ" w:cs="メイリオ" w:hint="eastAsia"/>
                                <w:b/>
                                <w:color w:val="4472C4" w:themeColor="accent5"/>
                                <w:sz w:val="3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総合事業における事業所指定について①</w:t>
                            </w:r>
                          </w:p>
                          <w:p w:rsidR="00477AB0" w:rsidRPr="00FA1091" w:rsidRDefault="00477AB0" w:rsidP="00760457">
                            <w:pPr>
                              <w:snapToGrid w:val="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C6180E" id="角丸四角形 84" o:spid="_x0000_s1058" style="position:absolute;left:0;text-align:left;margin-left:0;margin-top:3.75pt;width:684pt;height:46.5pt;z-index:25186201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" fillcolor="window" strokecolor="#ed7d31" strokeweight="1.5pt">
                <v:stroke joinstyle="miter"/>
                <v:textbox>
                  <w:txbxContent>
                    <w:p w:rsidR="00477AB0" w:rsidRPr="00FA1091" w:rsidRDefault="00477AB0" w:rsidP="00FA1091">
                      <w:pPr>
                        <w:snapToGrid w:val="0"/>
                        <w:rPr>
                          <w:rFonts w:ascii="メイリオ" w:eastAsia="メイリオ" w:cs="メイリオ"/>
                          <w:b/>
                          <w:color w:val="4472C4" w:themeColor="accent5"/>
                          <w:sz w:val="3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FA1091">
                        <w:rPr>
                          <w:rFonts w:ascii="メイリオ" w:eastAsia="メイリオ" w:cs="メイリオ" w:hint="eastAsia"/>
                          <w:b/>
                          <w:color w:val="4472C4" w:themeColor="accent5"/>
                          <w:sz w:val="3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総合事業における事業所指定について①</w:t>
                      </w:r>
                    </w:p>
                    <w:p w:rsidR="00477AB0" w:rsidRPr="00FA1091" w:rsidRDefault="00477AB0" w:rsidP="00760457">
                      <w:pPr>
                        <w:snapToGrid w:val="0"/>
                        <w:jc w:val="left"/>
                      </w:pPr>
                    </w:p>
                  </w:txbxContent>
                </v:textbox>
                <w10:wrap anchorx="margin"/>
              </v:roundrect>
            </w:pict>
          </mc:Fallback>
        </mc:AlternateContent>
      </w:r>
    </w:p>
    <w:p w:rsidR="006F168E" w:rsidRDefault="006F168E" w:rsidP="006F168E">
      <w:pPr>
        <w:rPr>
          <w:rFonts w:ascii="HG丸ｺﾞｼｯｸM-PRO" w:eastAsia="HG丸ｺﾞｼｯｸM-PRO" w:hAnsi="HG丸ｺﾞｼｯｸM-PRO"/>
          <w:sz w:val="24"/>
          <w:szCs w:val="24"/>
        </w:rPr>
      </w:pPr>
    </w:p>
    <w:p w:rsidR="006F168E" w:rsidRPr="00A806D2" w:rsidRDefault="006F168E" w:rsidP="006F168E">
      <w:pPr>
        <w:rPr>
          <w:rFonts w:ascii="HG丸ｺﾞｼｯｸM-PRO" w:eastAsia="HG丸ｺﾞｼｯｸM-PRO" w:hAnsi="HG丸ｺﾞｼｯｸM-PRO"/>
          <w:sz w:val="24"/>
          <w:szCs w:val="24"/>
        </w:rPr>
      </w:pPr>
    </w:p>
    <w:p w:rsidR="00760457" w:rsidRDefault="00760457" w:rsidP="00760457">
      <w:pPr>
        <w:autoSpaceDE w:val="0"/>
        <w:autoSpaceDN w:val="0"/>
        <w:adjustRightInd w:val="0"/>
        <w:jc w:val="left"/>
        <w:rPr>
          <w:rFonts w:ascii="HG丸ｺﾞｼｯｸM-PRO" w:eastAsia="HG丸ｺﾞｼｯｸM-PRO" w:hAnsi="HG丸ｺﾞｼｯｸM-PRO"/>
          <w:sz w:val="24"/>
          <w:szCs w:val="24"/>
        </w:rPr>
      </w:pPr>
      <w:r>
        <w:rPr>
          <w:rFonts w:ascii="HG丸ｺﾞｼｯｸM-PRO" w:eastAsia="HG丸ｺﾞｼｯｸM-PRO" w:hAnsi="HG丸ｺﾞｼｯｸM-PRO"/>
          <w:noProof/>
          <w:sz w:val="24"/>
          <w:szCs w:val="24"/>
        </w:rPr>
        <w:drawing>
          <wp:inline distT="0" distB="0" distL="0" distR="0" wp14:anchorId="19209196" wp14:editId="117DDE91">
            <wp:extent cx="9324975" cy="1933575"/>
            <wp:effectExtent l="19050" t="0" r="28575" b="0"/>
            <wp:docPr id="100" name="図表 10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tbl>
      <w:tblPr>
        <w:tblStyle w:val="a3"/>
        <w:tblW w:w="0" w:type="auto"/>
        <w:tblLook w:val="04A0" w:firstRow="1" w:lastRow="0" w:firstColumn="1" w:lastColumn="0" w:noHBand="0" w:noVBand="1"/>
      </w:tblPr>
      <w:tblGrid>
        <w:gridCol w:w="1413"/>
        <w:gridCol w:w="4961"/>
        <w:gridCol w:w="5670"/>
        <w:gridCol w:w="2624"/>
      </w:tblGrid>
      <w:tr w:rsidR="00DA674E" w:rsidTr="009E0204">
        <w:trPr>
          <w:trHeight w:val="720"/>
        </w:trPr>
        <w:tc>
          <w:tcPr>
            <w:tcW w:w="6374" w:type="dxa"/>
            <w:gridSpan w:val="2"/>
            <w:vAlign w:val="center"/>
          </w:tcPr>
          <w:p w:rsidR="00DA674E" w:rsidRDefault="00DA674E" w:rsidP="00DA674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提供するサービス</w:t>
            </w:r>
          </w:p>
        </w:tc>
        <w:tc>
          <w:tcPr>
            <w:tcW w:w="5670" w:type="dxa"/>
            <w:vAlign w:val="center"/>
          </w:tcPr>
          <w:p w:rsidR="00DA674E" w:rsidRDefault="00DA674E" w:rsidP="00DA674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必要な事業所指定</w:t>
            </w:r>
          </w:p>
        </w:tc>
        <w:tc>
          <w:tcPr>
            <w:tcW w:w="2624" w:type="dxa"/>
            <w:vAlign w:val="center"/>
          </w:tcPr>
          <w:p w:rsidR="00DA674E" w:rsidRDefault="00DA674E" w:rsidP="00DA674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指定権者</w:t>
            </w:r>
          </w:p>
          <w:p w:rsidR="00DA674E" w:rsidRDefault="00DA674E" w:rsidP="00DA674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（指定申請等提出先）</w:t>
            </w:r>
          </w:p>
        </w:tc>
      </w:tr>
      <w:tr w:rsidR="00DA674E" w:rsidTr="0030269E">
        <w:trPr>
          <w:trHeight w:val="720"/>
        </w:trPr>
        <w:tc>
          <w:tcPr>
            <w:tcW w:w="1413" w:type="dxa"/>
            <w:vMerge w:val="restart"/>
            <w:vAlign w:val="center"/>
          </w:tcPr>
          <w:p w:rsidR="00DA674E" w:rsidRDefault="00DA674E" w:rsidP="0030269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介護給付</w:t>
            </w:r>
          </w:p>
        </w:tc>
        <w:tc>
          <w:tcPr>
            <w:tcW w:w="4961" w:type="dxa"/>
            <w:vAlign w:val="center"/>
          </w:tcPr>
          <w:p w:rsidR="00DA674E" w:rsidRDefault="00DA674E" w:rsidP="00DA674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訪問介護</w:t>
            </w:r>
          </w:p>
        </w:tc>
        <w:tc>
          <w:tcPr>
            <w:tcW w:w="5670" w:type="dxa"/>
            <w:vAlign w:val="center"/>
          </w:tcPr>
          <w:p w:rsidR="00DA674E" w:rsidRDefault="00DA674E" w:rsidP="00DA674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指定訪問介護事業所の指定</w:t>
            </w:r>
          </w:p>
        </w:tc>
        <w:tc>
          <w:tcPr>
            <w:tcW w:w="2624" w:type="dxa"/>
            <w:vAlign w:val="center"/>
          </w:tcPr>
          <w:p w:rsidR="00DA674E" w:rsidRDefault="00DA674E" w:rsidP="00DA674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秋田県</w:t>
            </w:r>
          </w:p>
        </w:tc>
      </w:tr>
      <w:tr w:rsidR="00DA674E" w:rsidTr="0030269E">
        <w:trPr>
          <w:trHeight w:val="720"/>
        </w:trPr>
        <w:tc>
          <w:tcPr>
            <w:tcW w:w="1413" w:type="dxa"/>
            <w:vMerge/>
            <w:vAlign w:val="center"/>
          </w:tcPr>
          <w:p w:rsidR="00DA674E" w:rsidRDefault="00DA674E" w:rsidP="0030269E">
            <w:pPr>
              <w:jc w:val="center"/>
              <w:rPr>
                <w:rFonts w:ascii="HG丸ｺﾞｼｯｸM-PRO" w:eastAsia="HG丸ｺﾞｼｯｸM-PRO" w:hAnsi="HG丸ｺﾞｼｯｸM-PRO"/>
                <w:sz w:val="24"/>
                <w:szCs w:val="24"/>
              </w:rPr>
            </w:pPr>
          </w:p>
        </w:tc>
        <w:tc>
          <w:tcPr>
            <w:tcW w:w="4961" w:type="dxa"/>
            <w:tcBorders>
              <w:bottom w:val="dashSmallGap" w:sz="4" w:space="0" w:color="auto"/>
            </w:tcBorders>
            <w:vAlign w:val="center"/>
          </w:tcPr>
          <w:p w:rsidR="00DA674E" w:rsidRDefault="00DA674E" w:rsidP="00DA674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通所介護</w:t>
            </w:r>
          </w:p>
        </w:tc>
        <w:tc>
          <w:tcPr>
            <w:tcW w:w="5670" w:type="dxa"/>
            <w:vAlign w:val="center"/>
          </w:tcPr>
          <w:p w:rsidR="00DA674E" w:rsidRDefault="00DA674E" w:rsidP="00DA674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指定通所介護事業所の指定</w:t>
            </w:r>
          </w:p>
        </w:tc>
        <w:tc>
          <w:tcPr>
            <w:tcW w:w="2624" w:type="dxa"/>
            <w:vAlign w:val="center"/>
          </w:tcPr>
          <w:p w:rsidR="00DA674E" w:rsidRDefault="00DA674E" w:rsidP="00DA674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秋田県</w:t>
            </w:r>
          </w:p>
        </w:tc>
      </w:tr>
      <w:tr w:rsidR="00DA674E" w:rsidTr="0030269E">
        <w:trPr>
          <w:trHeight w:val="720"/>
        </w:trPr>
        <w:tc>
          <w:tcPr>
            <w:tcW w:w="1413" w:type="dxa"/>
            <w:vMerge/>
            <w:vAlign w:val="center"/>
          </w:tcPr>
          <w:p w:rsidR="00DA674E" w:rsidRDefault="00DA674E" w:rsidP="0030269E">
            <w:pPr>
              <w:jc w:val="center"/>
              <w:rPr>
                <w:rFonts w:ascii="HG丸ｺﾞｼｯｸM-PRO" w:eastAsia="HG丸ｺﾞｼｯｸM-PRO" w:hAnsi="HG丸ｺﾞｼｯｸM-PRO"/>
                <w:sz w:val="24"/>
                <w:szCs w:val="24"/>
              </w:rPr>
            </w:pPr>
          </w:p>
        </w:tc>
        <w:tc>
          <w:tcPr>
            <w:tcW w:w="4961" w:type="dxa"/>
            <w:tcBorders>
              <w:top w:val="dashSmallGap" w:sz="4" w:space="0" w:color="auto"/>
            </w:tcBorders>
            <w:vAlign w:val="center"/>
          </w:tcPr>
          <w:p w:rsidR="00DA674E" w:rsidRDefault="00DA674E" w:rsidP="00DA674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（地域密着型通所介護）</w:t>
            </w:r>
          </w:p>
        </w:tc>
        <w:tc>
          <w:tcPr>
            <w:tcW w:w="5670" w:type="dxa"/>
            <w:vAlign w:val="center"/>
          </w:tcPr>
          <w:p w:rsidR="00DA674E" w:rsidRDefault="00DA674E" w:rsidP="00DA674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（指定地域密着型通所介護事業所の指定）</w:t>
            </w:r>
          </w:p>
        </w:tc>
        <w:tc>
          <w:tcPr>
            <w:tcW w:w="2624" w:type="dxa"/>
            <w:vAlign w:val="center"/>
          </w:tcPr>
          <w:p w:rsidR="00DA674E" w:rsidRPr="00477AB0" w:rsidRDefault="00DA674E" w:rsidP="00DA674E">
            <w:pPr>
              <w:rPr>
                <w:rFonts w:ascii="HG丸ｺﾞｼｯｸM-PRO" w:eastAsia="HG丸ｺﾞｼｯｸM-PRO" w:hAnsi="HG丸ｺﾞｼｯｸM-PRO"/>
                <w:sz w:val="24"/>
                <w:szCs w:val="24"/>
              </w:rPr>
            </w:pPr>
            <w:r w:rsidRPr="00477AB0">
              <w:rPr>
                <w:rFonts w:ascii="HG丸ｺﾞｼｯｸM-PRO" w:eastAsia="HG丸ｺﾞｼｯｸM-PRO" w:hAnsi="HG丸ｺﾞｼｯｸM-PRO" w:hint="eastAsia"/>
                <w:sz w:val="24"/>
                <w:szCs w:val="24"/>
              </w:rPr>
              <w:t>（</w:t>
            </w:r>
            <w:r w:rsidR="00477AB0" w:rsidRPr="00477AB0">
              <w:rPr>
                <w:rFonts w:ascii="HG丸ｺﾞｼｯｸM-PRO" w:eastAsia="HG丸ｺﾞｼｯｸM-PRO" w:hAnsi="HG丸ｺﾞｼｯｸM-PRO" w:hint="eastAsia"/>
                <w:sz w:val="24"/>
                <w:szCs w:val="24"/>
              </w:rPr>
              <w:t>由利本荘市</w:t>
            </w:r>
            <w:r w:rsidRPr="00477AB0">
              <w:rPr>
                <w:rFonts w:ascii="HG丸ｺﾞｼｯｸM-PRO" w:eastAsia="HG丸ｺﾞｼｯｸM-PRO" w:hAnsi="HG丸ｺﾞｼｯｸM-PRO" w:hint="eastAsia"/>
                <w:sz w:val="24"/>
                <w:szCs w:val="24"/>
              </w:rPr>
              <w:t>）</w:t>
            </w:r>
          </w:p>
        </w:tc>
      </w:tr>
      <w:tr w:rsidR="00DA674E" w:rsidTr="0030269E">
        <w:trPr>
          <w:trHeight w:val="720"/>
        </w:trPr>
        <w:tc>
          <w:tcPr>
            <w:tcW w:w="1413" w:type="dxa"/>
            <w:vAlign w:val="center"/>
          </w:tcPr>
          <w:p w:rsidR="00DA674E" w:rsidRDefault="00DA674E" w:rsidP="0030269E">
            <w:pPr>
              <w:jc w:val="cente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総合事業</w:t>
            </w:r>
          </w:p>
        </w:tc>
        <w:tc>
          <w:tcPr>
            <w:tcW w:w="4961" w:type="dxa"/>
            <w:vAlign w:val="center"/>
          </w:tcPr>
          <w:p w:rsidR="00DA674E" w:rsidRDefault="00EA48FB" w:rsidP="00DA674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旧</w:t>
            </w:r>
            <w:r w:rsidR="00DA674E">
              <w:rPr>
                <w:rFonts w:ascii="HG丸ｺﾞｼｯｸM-PRO" w:eastAsia="HG丸ｺﾞｼｯｸM-PRO" w:hAnsi="HG丸ｺﾞｼｯｸM-PRO" w:hint="eastAsia"/>
                <w:sz w:val="24"/>
                <w:szCs w:val="24"/>
              </w:rPr>
              <w:t>介護予防訪問（通所）介護相当サービス</w:t>
            </w:r>
          </w:p>
        </w:tc>
        <w:tc>
          <w:tcPr>
            <w:tcW w:w="5670" w:type="dxa"/>
            <w:vAlign w:val="center"/>
          </w:tcPr>
          <w:p w:rsidR="00DA674E" w:rsidRDefault="00DA674E" w:rsidP="00DA674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総合事業の訪問型（通所型）サービス事業所の指定</w:t>
            </w:r>
          </w:p>
        </w:tc>
        <w:tc>
          <w:tcPr>
            <w:tcW w:w="2624" w:type="dxa"/>
            <w:vAlign w:val="center"/>
          </w:tcPr>
          <w:p w:rsidR="00DA674E" w:rsidRPr="00DA674E" w:rsidRDefault="00477AB0" w:rsidP="00DA674E">
            <w:pPr>
              <w:rPr>
                <w:rFonts w:ascii="HG丸ｺﾞｼｯｸM-PRO" w:eastAsia="HG丸ｺﾞｼｯｸM-PRO" w:hAnsi="HG丸ｺﾞｼｯｸM-PRO"/>
                <w:sz w:val="24"/>
                <w:szCs w:val="24"/>
              </w:rPr>
            </w:pPr>
            <w:r>
              <w:rPr>
                <w:rFonts w:ascii="HG丸ｺﾞｼｯｸM-PRO" w:eastAsia="HG丸ｺﾞｼｯｸM-PRO" w:hAnsi="HG丸ｺﾞｼｯｸM-PRO" w:hint="eastAsia"/>
                <w:sz w:val="24"/>
                <w:szCs w:val="24"/>
              </w:rPr>
              <w:t>由利本荘市</w:t>
            </w:r>
          </w:p>
        </w:tc>
      </w:tr>
    </w:tbl>
    <w:p w:rsidR="006F168E" w:rsidRDefault="00FB5649" w:rsidP="006F168E">
      <w:pPr>
        <w:ind w:left="220" w:hangingChars="100" w:hanging="220"/>
        <w:rPr>
          <w:rFonts w:ascii="HG丸ｺﾞｼｯｸM-PRO" w:eastAsia="HG丸ｺﾞｼｯｸM-PRO" w:hAnsi="HG丸ｺﾞｼｯｸM-PRO"/>
          <w:sz w:val="22"/>
          <w:szCs w:val="24"/>
          <w:u w:val="single"/>
        </w:rPr>
      </w:pPr>
      <w:r w:rsidRPr="006B259B">
        <w:rPr>
          <w:rFonts w:ascii="HG丸ｺﾞｼｯｸM-PRO" w:eastAsia="HG丸ｺﾞｼｯｸM-PRO" w:hAnsi="HG丸ｺﾞｼｯｸM-PRO" w:hint="eastAsia"/>
          <w:sz w:val="22"/>
          <w:szCs w:val="24"/>
          <w:u w:val="single"/>
        </w:rPr>
        <w:t>※圏域内に</w:t>
      </w:r>
      <w:r w:rsidR="00760457" w:rsidRPr="006B259B">
        <w:rPr>
          <w:rFonts w:ascii="HG丸ｺﾞｼｯｸM-PRO" w:eastAsia="HG丸ｺﾞｼｯｸM-PRO" w:hAnsi="HG丸ｺﾞｼｯｸM-PRO" w:hint="eastAsia"/>
          <w:sz w:val="22"/>
          <w:szCs w:val="24"/>
          <w:u w:val="single"/>
        </w:rPr>
        <w:t>住民票のある</w:t>
      </w:r>
      <w:r w:rsidR="006B259B" w:rsidRPr="006B259B">
        <w:rPr>
          <w:rFonts w:ascii="HG丸ｺﾞｼｯｸM-PRO" w:eastAsia="HG丸ｺﾞｼｯｸM-PRO" w:hAnsi="HG丸ｺﾞｼｯｸM-PRO" w:hint="eastAsia"/>
          <w:sz w:val="22"/>
          <w:szCs w:val="24"/>
          <w:u w:val="single"/>
        </w:rPr>
        <w:t>他市町村の</w:t>
      </w:r>
      <w:r w:rsidR="00760457" w:rsidRPr="006B259B">
        <w:rPr>
          <w:rFonts w:ascii="HG丸ｺﾞｼｯｸM-PRO" w:eastAsia="HG丸ｺﾞｼｯｸM-PRO" w:hAnsi="HG丸ｺﾞｼｯｸM-PRO" w:hint="eastAsia"/>
          <w:sz w:val="22"/>
          <w:szCs w:val="24"/>
          <w:u w:val="single"/>
        </w:rPr>
        <w:t>住所地特例者に対しては</w:t>
      </w:r>
      <w:r w:rsidR="006B259B" w:rsidRPr="006B259B">
        <w:rPr>
          <w:rFonts w:ascii="HG丸ｺﾞｼｯｸM-PRO" w:eastAsia="HG丸ｺﾞｼｯｸM-PRO" w:hAnsi="HG丸ｺﾞｼｯｸM-PRO" w:hint="eastAsia"/>
          <w:sz w:val="22"/>
          <w:szCs w:val="24"/>
          <w:u w:val="single"/>
        </w:rPr>
        <w:t>、</w:t>
      </w:r>
      <w:r w:rsidR="00477AB0">
        <w:rPr>
          <w:rFonts w:ascii="HG丸ｺﾞｼｯｸM-PRO" w:eastAsia="HG丸ｺﾞｼｯｸM-PRO" w:hAnsi="HG丸ｺﾞｼｯｸM-PRO" w:hint="eastAsia"/>
          <w:sz w:val="22"/>
          <w:szCs w:val="24"/>
          <w:u w:val="single"/>
        </w:rPr>
        <w:t>由利本荘市</w:t>
      </w:r>
      <w:r w:rsidR="009E0204">
        <w:rPr>
          <w:rFonts w:ascii="HG丸ｺﾞｼｯｸM-PRO" w:eastAsia="HG丸ｺﾞｼｯｸM-PRO" w:hAnsi="HG丸ｺﾞｼｯｸM-PRO" w:hint="eastAsia"/>
          <w:sz w:val="22"/>
          <w:szCs w:val="24"/>
          <w:u w:val="single"/>
        </w:rPr>
        <w:t>の</w:t>
      </w:r>
      <w:r w:rsidR="00760457" w:rsidRPr="006B259B">
        <w:rPr>
          <w:rFonts w:ascii="HG丸ｺﾞｼｯｸM-PRO" w:eastAsia="HG丸ｺﾞｼｯｸM-PRO" w:hAnsi="HG丸ｺﾞｼｯｸM-PRO" w:hint="eastAsia"/>
          <w:sz w:val="22"/>
          <w:szCs w:val="24"/>
          <w:u w:val="single"/>
        </w:rPr>
        <w:t>総合事業が提供され</w:t>
      </w:r>
      <w:r w:rsidR="009E0204">
        <w:rPr>
          <w:rFonts w:ascii="HG丸ｺﾞｼｯｸM-PRO" w:eastAsia="HG丸ｺﾞｼｯｸM-PRO" w:hAnsi="HG丸ｺﾞｼｯｸM-PRO" w:hint="eastAsia"/>
          <w:sz w:val="22"/>
          <w:szCs w:val="24"/>
          <w:u w:val="single"/>
        </w:rPr>
        <w:t>ます</w:t>
      </w:r>
      <w:r w:rsidR="00760457" w:rsidRPr="006B259B">
        <w:rPr>
          <w:rFonts w:ascii="HG丸ｺﾞｼｯｸM-PRO" w:eastAsia="HG丸ｺﾞｼｯｸM-PRO" w:hAnsi="HG丸ｺﾞｼｯｸM-PRO" w:hint="eastAsia"/>
          <w:sz w:val="22"/>
          <w:szCs w:val="24"/>
          <w:u w:val="single"/>
        </w:rPr>
        <w:t>。</w:t>
      </w:r>
      <w:r w:rsidR="009E0204">
        <w:rPr>
          <w:rFonts w:ascii="HG丸ｺﾞｼｯｸM-PRO" w:eastAsia="HG丸ｺﾞｼｯｸM-PRO" w:hAnsi="HG丸ｺﾞｼｯｸM-PRO" w:hint="eastAsia"/>
          <w:sz w:val="22"/>
          <w:szCs w:val="24"/>
          <w:u w:val="single"/>
        </w:rPr>
        <w:t>（当組合のサービスコードを利用して請求します。）</w:t>
      </w:r>
    </w:p>
    <w:p w:rsidR="006F168E" w:rsidRPr="006F168E" w:rsidRDefault="006F168E">
      <w:pPr>
        <w:widowControl/>
        <w:jc w:val="left"/>
        <w:rPr>
          <w:rFonts w:ascii="HG丸ｺﾞｼｯｸM-PRO" w:eastAsia="HG丸ｺﾞｼｯｸM-PRO" w:hAnsi="HG丸ｺﾞｼｯｸM-PRO"/>
          <w:sz w:val="22"/>
          <w:szCs w:val="24"/>
        </w:rPr>
      </w:pPr>
      <w:r w:rsidRPr="006F168E">
        <w:rPr>
          <w:rFonts w:ascii="HG丸ｺﾞｼｯｸM-PRO" w:eastAsia="HG丸ｺﾞｼｯｸM-PRO" w:hAnsi="HG丸ｺﾞｼｯｸM-PRO"/>
          <w:sz w:val="22"/>
          <w:szCs w:val="24"/>
        </w:rPr>
        <w:br w:type="page"/>
      </w:r>
    </w:p>
    <w:p w:rsidR="009E0204" w:rsidRPr="009E0204" w:rsidRDefault="009E0204">
      <w:pPr>
        <w:widowControl/>
        <w:jc w:val="left"/>
        <w:rPr>
          <w:rFonts w:ascii="HG丸ｺﾞｼｯｸM-PRO" w:eastAsia="HG丸ｺﾞｼｯｸM-PRO" w:hAnsi="HG丸ｺﾞｼｯｸM-PRO"/>
          <w:sz w:val="22"/>
          <w:szCs w:val="24"/>
        </w:rPr>
      </w:pPr>
    </w:p>
    <w:p w:rsidR="008709C3" w:rsidRDefault="008709C3" w:rsidP="00760457">
      <w:pPr>
        <w:rPr>
          <w:rFonts w:ascii="HG丸ｺﾞｼｯｸM-PRO" w:eastAsia="HG丸ｺﾞｼｯｸM-PRO" w:hAnsi="HG丸ｺﾞｼｯｸM-PRO"/>
          <w:sz w:val="22"/>
          <w:szCs w:val="24"/>
        </w:rPr>
      </w:pPr>
      <w:r>
        <w:rPr>
          <w:noProof/>
        </w:rPr>
        <mc:AlternateContent>
          <mc:Choice Requires="wps">
            <w:drawing>
              <wp:anchor distT="0" distB="0" distL="114300" distR="114300" simplePos="0" relativeHeight="251864064" behindDoc="0" locked="0" layoutInCell="1" allowOverlap="1" wp14:anchorId="1A0ADB0A" wp14:editId="2D81E10E">
                <wp:simplePos x="0" y="0"/>
                <wp:positionH relativeFrom="margin">
                  <wp:align>left</wp:align>
                </wp:positionH>
                <wp:positionV relativeFrom="paragraph">
                  <wp:posOffset>28575</wp:posOffset>
                </wp:positionV>
                <wp:extent cx="8686800" cy="590550"/>
                <wp:effectExtent l="0" t="0" r="19050" b="19050"/>
                <wp:wrapNone/>
                <wp:docPr id="102" name="角丸四角形 102"/>
                <wp:cNvGraphicFramePr/>
                <a:graphic xmlns:a="http://schemas.openxmlformats.org/drawingml/2006/main">
                  <a:graphicData uri="http://schemas.microsoft.com/office/word/2010/wordprocessingShape">
                    <wps:wsp>
                      <wps:cNvSpPr/>
                      <wps:spPr>
                        <a:xfrm>
                          <a:off x="0" y="0"/>
                          <a:ext cx="8686800" cy="590550"/>
                        </a:xfrm>
                        <a:prstGeom prst="roundRect">
                          <a:avLst/>
                        </a:prstGeom>
                        <a:solidFill>
                          <a:sysClr val="window" lastClr="FFFFFF"/>
                        </a:solidFill>
                        <a:ln w="19050" cap="flat" cmpd="sng" algn="ctr">
                          <a:solidFill>
                            <a:srgbClr val="ED7D31"/>
                          </a:solidFill>
                          <a:prstDash val="solid"/>
                          <a:miter lim="800000"/>
                        </a:ln>
                        <a:effectLst/>
                      </wps:spPr>
                      <wps:txbx>
                        <w:txbxContent>
                          <w:p w:rsidR="00477AB0" w:rsidRPr="00FA1091" w:rsidRDefault="00477AB0" w:rsidP="008709C3">
                            <w:pPr>
                              <w:snapToGrid w:val="0"/>
                              <w:rPr>
                                <w:rFonts w:ascii="メイリオ" w:eastAsia="メイリオ" w:cs="メイリオ"/>
                                <w:b/>
                                <w:color w:val="4472C4" w:themeColor="accent5"/>
                                <w:sz w:val="3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メイリオ" w:eastAsia="メイリオ" w:cs="メイリオ" w:hint="eastAsia"/>
                                <w:b/>
                                <w:color w:val="4472C4" w:themeColor="accent5"/>
                                <w:sz w:val="3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総合事業における事業所指定について②</w:t>
                            </w:r>
                          </w:p>
                          <w:p w:rsidR="00477AB0" w:rsidRPr="00FA1091" w:rsidRDefault="00477AB0" w:rsidP="008709C3">
                            <w:pPr>
                              <w:snapToGrid w:val="0"/>
                              <w:jc w:val="lef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0ADB0A" id="角丸四角形 102" o:spid="_x0000_s1059" style="position:absolute;left:0;text-align:left;margin-left:0;margin-top:2.25pt;width:684pt;height:46.5pt;z-index:2518640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" fillcolor="window" strokecolor="#ed7d31" strokeweight="1.5pt">
                <v:stroke joinstyle="miter"/>
                <v:textbox>
                  <w:txbxContent>
                    <w:p w:rsidR="00477AB0" w:rsidRPr="00FA1091" w:rsidRDefault="00477AB0" w:rsidP="008709C3">
                      <w:pPr>
                        <w:snapToGrid w:val="0"/>
                        <w:rPr>
                          <w:rFonts w:ascii="メイリオ" w:eastAsia="メイリオ" w:cs="メイリオ"/>
                          <w:b/>
                          <w:color w:val="4472C4" w:themeColor="accent5"/>
                          <w:sz w:val="3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Pr>
                          <w:rFonts w:ascii="メイリオ" w:eastAsia="メイリオ" w:cs="メイリオ" w:hint="eastAsia"/>
                          <w:b/>
                          <w:color w:val="4472C4" w:themeColor="accent5"/>
                          <w:sz w:val="36"/>
                          <w:szCs w:val="5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総合事業における事業所指定について②</w:t>
                      </w:r>
                    </w:p>
                    <w:p w:rsidR="00477AB0" w:rsidRPr="00FA1091" w:rsidRDefault="00477AB0" w:rsidP="008709C3">
                      <w:pPr>
                        <w:snapToGrid w:val="0"/>
                        <w:jc w:val="left"/>
                      </w:pPr>
                    </w:p>
                  </w:txbxContent>
                </v:textbox>
                <w10:wrap anchorx="margin"/>
              </v:roundrect>
            </w:pict>
          </mc:Fallback>
        </mc:AlternateContent>
      </w:r>
    </w:p>
    <w:p w:rsidR="008709C3" w:rsidRPr="008709C3" w:rsidRDefault="008709C3" w:rsidP="008709C3">
      <w:pPr>
        <w:rPr>
          <w:rFonts w:ascii="HG丸ｺﾞｼｯｸM-PRO" w:eastAsia="HG丸ｺﾞｼｯｸM-PRO" w:hAnsi="HG丸ｺﾞｼｯｸM-PRO"/>
          <w:sz w:val="22"/>
          <w:szCs w:val="24"/>
        </w:rPr>
      </w:pPr>
    </w:p>
    <w:p w:rsidR="008709C3" w:rsidRDefault="008709C3" w:rsidP="008709C3">
      <w:pPr>
        <w:rPr>
          <w:rFonts w:ascii="HG丸ｺﾞｼｯｸM-PRO" w:eastAsia="HG丸ｺﾞｼｯｸM-PRO" w:hAnsi="HG丸ｺﾞｼｯｸM-PRO"/>
          <w:sz w:val="22"/>
          <w:szCs w:val="24"/>
        </w:rPr>
      </w:pPr>
    </w:p>
    <w:p w:rsidR="008709C3" w:rsidRDefault="008709C3" w:rsidP="008709C3">
      <w:pPr>
        <w:rPr>
          <w:rFonts w:ascii="HG丸ｺﾞｼｯｸM-PRO" w:eastAsia="HG丸ｺﾞｼｯｸM-PRO" w:hAnsi="HG丸ｺﾞｼｯｸM-PRO"/>
          <w:sz w:val="22"/>
          <w:szCs w:val="24"/>
        </w:rPr>
      </w:pPr>
      <w:r>
        <w:rPr>
          <w:rFonts w:ascii="HG丸ｺﾞｼｯｸM-PRO" w:eastAsia="HG丸ｺﾞｼｯｸM-PRO" w:hAnsi="HG丸ｺﾞｼｯｸM-PRO"/>
          <w:noProof/>
          <w:sz w:val="24"/>
          <w:szCs w:val="24"/>
        </w:rPr>
        <w:drawing>
          <wp:inline distT="0" distB="0" distL="0" distR="0" wp14:anchorId="22FA5E85" wp14:editId="7A08CA43">
            <wp:extent cx="9320530" cy="2867025"/>
            <wp:effectExtent l="19050" t="0" r="52070" b="0"/>
            <wp:docPr id="104" name="図表 10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tbl>
      <w:tblPr>
        <w:tblStyle w:val="a3"/>
        <w:tblW w:w="0" w:type="auto"/>
        <w:tblLook w:val="04A0" w:firstRow="1" w:lastRow="0" w:firstColumn="1" w:lastColumn="0" w:noHBand="0" w:noVBand="1"/>
      </w:tblPr>
      <w:tblGrid>
        <w:gridCol w:w="3114"/>
        <w:gridCol w:w="8505"/>
        <w:gridCol w:w="3049"/>
      </w:tblGrid>
      <w:tr w:rsidR="00F17C55" w:rsidTr="0011726A">
        <w:tc>
          <w:tcPr>
            <w:tcW w:w="3114" w:type="dxa"/>
            <w:vAlign w:val="center"/>
          </w:tcPr>
          <w:p w:rsidR="00F17C55" w:rsidRDefault="00FB5649" w:rsidP="0011726A">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サービスの提供を受ける</w:t>
            </w:r>
          </w:p>
          <w:p w:rsidR="00F17C55" w:rsidRDefault="00F17C55" w:rsidP="0011726A">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利用者の保険者</w:t>
            </w:r>
          </w:p>
        </w:tc>
        <w:tc>
          <w:tcPr>
            <w:tcW w:w="8505" w:type="dxa"/>
            <w:vAlign w:val="center"/>
          </w:tcPr>
          <w:p w:rsidR="00F17C55" w:rsidRDefault="00F17C55" w:rsidP="0011726A">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必要な事業所指定</w:t>
            </w:r>
          </w:p>
        </w:tc>
        <w:tc>
          <w:tcPr>
            <w:tcW w:w="3049" w:type="dxa"/>
            <w:vMerge w:val="restart"/>
            <w:tcBorders>
              <w:top w:val="nil"/>
              <w:right w:val="nil"/>
            </w:tcBorders>
          </w:tcPr>
          <w:p w:rsidR="00F17C55" w:rsidRDefault="00F17C55" w:rsidP="008709C3">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※左図の例では、</w:t>
            </w:r>
            <w:r w:rsidR="00D3473F">
              <w:rPr>
                <w:rFonts w:ascii="HG丸ｺﾞｼｯｸM-PRO" w:eastAsia="HG丸ｺﾞｼｯｸM-PRO" w:hAnsi="HG丸ｺﾞｼｯｸM-PRO" w:hint="eastAsia"/>
                <w:sz w:val="22"/>
                <w:szCs w:val="24"/>
              </w:rPr>
              <w:t>由利本荘市</w:t>
            </w:r>
            <w:r>
              <w:rPr>
                <w:rFonts w:ascii="HG丸ｺﾞｼｯｸM-PRO" w:eastAsia="HG丸ｺﾞｼｯｸM-PRO" w:hAnsi="HG丸ｺﾞｼｯｸM-PRO" w:hint="eastAsia"/>
                <w:sz w:val="22"/>
                <w:szCs w:val="24"/>
              </w:rPr>
              <w:t>のほか３市町の利用者にサービスを提供しているので、同じサービス内容であっても、４つの事業所指定が必要。</w:t>
            </w:r>
          </w:p>
        </w:tc>
      </w:tr>
      <w:tr w:rsidR="00F17C55" w:rsidTr="00F916FF">
        <w:trPr>
          <w:trHeight w:val="510"/>
        </w:trPr>
        <w:tc>
          <w:tcPr>
            <w:tcW w:w="3114" w:type="dxa"/>
            <w:vAlign w:val="center"/>
          </w:tcPr>
          <w:p w:rsidR="00F17C55" w:rsidRPr="008709C3" w:rsidRDefault="00D3473F" w:rsidP="0011726A">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由利本荘市</w:t>
            </w:r>
          </w:p>
        </w:tc>
        <w:tc>
          <w:tcPr>
            <w:tcW w:w="8505" w:type="dxa"/>
            <w:vAlign w:val="center"/>
          </w:tcPr>
          <w:p w:rsidR="00F17C55" w:rsidRDefault="00D3473F" w:rsidP="0011726A">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由利本荘市</w:t>
            </w:r>
            <w:r w:rsidR="00F17C55">
              <w:rPr>
                <w:rFonts w:ascii="HG丸ｺﾞｼｯｸM-PRO" w:eastAsia="HG丸ｺﾞｼｯｸM-PRO" w:hAnsi="HG丸ｺﾞｼｯｸM-PRO" w:hint="eastAsia"/>
                <w:sz w:val="22"/>
                <w:szCs w:val="24"/>
              </w:rPr>
              <w:t>による総合事業の訪問型（通所型）サービス事業所の指定</w:t>
            </w:r>
          </w:p>
        </w:tc>
        <w:tc>
          <w:tcPr>
            <w:tcW w:w="3049" w:type="dxa"/>
            <w:vMerge/>
            <w:tcBorders>
              <w:right w:val="nil"/>
            </w:tcBorders>
          </w:tcPr>
          <w:p w:rsidR="00F17C55" w:rsidRDefault="00F17C55" w:rsidP="008709C3">
            <w:pPr>
              <w:rPr>
                <w:rFonts w:ascii="HG丸ｺﾞｼｯｸM-PRO" w:eastAsia="HG丸ｺﾞｼｯｸM-PRO" w:hAnsi="HG丸ｺﾞｼｯｸM-PRO"/>
                <w:sz w:val="22"/>
                <w:szCs w:val="24"/>
              </w:rPr>
            </w:pPr>
          </w:p>
        </w:tc>
      </w:tr>
      <w:tr w:rsidR="00F17C55" w:rsidTr="00F916FF">
        <w:trPr>
          <w:trHeight w:val="510"/>
        </w:trPr>
        <w:tc>
          <w:tcPr>
            <w:tcW w:w="3114" w:type="dxa"/>
            <w:vAlign w:val="center"/>
          </w:tcPr>
          <w:p w:rsidR="00F17C55" w:rsidRDefault="00F17C55" w:rsidP="0011726A">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A市</w:t>
            </w:r>
          </w:p>
        </w:tc>
        <w:tc>
          <w:tcPr>
            <w:tcW w:w="8505" w:type="dxa"/>
            <w:vAlign w:val="center"/>
          </w:tcPr>
          <w:p w:rsidR="00F17C55" w:rsidRDefault="00F17C55" w:rsidP="0011726A">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A市による総合事業の訪問型（通所型）サービス事業所の指定</w:t>
            </w:r>
          </w:p>
        </w:tc>
        <w:tc>
          <w:tcPr>
            <w:tcW w:w="3049" w:type="dxa"/>
            <w:vMerge/>
            <w:tcBorders>
              <w:right w:val="nil"/>
            </w:tcBorders>
          </w:tcPr>
          <w:p w:rsidR="00F17C55" w:rsidRDefault="00F17C55" w:rsidP="008709C3">
            <w:pPr>
              <w:rPr>
                <w:rFonts w:ascii="HG丸ｺﾞｼｯｸM-PRO" w:eastAsia="HG丸ｺﾞｼｯｸM-PRO" w:hAnsi="HG丸ｺﾞｼｯｸM-PRO"/>
                <w:sz w:val="22"/>
                <w:szCs w:val="24"/>
              </w:rPr>
            </w:pPr>
          </w:p>
        </w:tc>
      </w:tr>
      <w:tr w:rsidR="00F17C55" w:rsidTr="00F916FF">
        <w:trPr>
          <w:trHeight w:val="510"/>
        </w:trPr>
        <w:tc>
          <w:tcPr>
            <w:tcW w:w="3114" w:type="dxa"/>
            <w:vAlign w:val="center"/>
          </w:tcPr>
          <w:p w:rsidR="00F17C55" w:rsidRDefault="00F17C55" w:rsidP="0011726A">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B市</w:t>
            </w:r>
          </w:p>
        </w:tc>
        <w:tc>
          <w:tcPr>
            <w:tcW w:w="8505" w:type="dxa"/>
            <w:vAlign w:val="center"/>
          </w:tcPr>
          <w:p w:rsidR="00F17C55" w:rsidRDefault="00F17C55" w:rsidP="0011726A">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B市による総合事業の訪問型（通所型）サービス事業所の指定</w:t>
            </w:r>
          </w:p>
        </w:tc>
        <w:tc>
          <w:tcPr>
            <w:tcW w:w="3049" w:type="dxa"/>
            <w:vMerge/>
            <w:tcBorders>
              <w:right w:val="nil"/>
            </w:tcBorders>
          </w:tcPr>
          <w:p w:rsidR="00F17C55" w:rsidRDefault="00F17C55" w:rsidP="008709C3">
            <w:pPr>
              <w:rPr>
                <w:rFonts w:ascii="HG丸ｺﾞｼｯｸM-PRO" w:eastAsia="HG丸ｺﾞｼｯｸM-PRO" w:hAnsi="HG丸ｺﾞｼｯｸM-PRO"/>
                <w:sz w:val="22"/>
                <w:szCs w:val="24"/>
              </w:rPr>
            </w:pPr>
          </w:p>
        </w:tc>
      </w:tr>
      <w:tr w:rsidR="00F17C55" w:rsidTr="00F916FF">
        <w:trPr>
          <w:trHeight w:val="510"/>
        </w:trPr>
        <w:tc>
          <w:tcPr>
            <w:tcW w:w="3114" w:type="dxa"/>
            <w:vAlign w:val="center"/>
          </w:tcPr>
          <w:p w:rsidR="00F17C55" w:rsidRDefault="00F17C55" w:rsidP="0011726A">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C町</w:t>
            </w:r>
          </w:p>
        </w:tc>
        <w:tc>
          <w:tcPr>
            <w:tcW w:w="8505" w:type="dxa"/>
            <w:vAlign w:val="center"/>
          </w:tcPr>
          <w:p w:rsidR="00F17C55" w:rsidRDefault="00F17C55" w:rsidP="0011726A">
            <w:pPr>
              <w:rPr>
                <w:rFonts w:ascii="HG丸ｺﾞｼｯｸM-PRO" w:eastAsia="HG丸ｺﾞｼｯｸM-PRO" w:hAnsi="HG丸ｺﾞｼｯｸM-PRO"/>
                <w:sz w:val="22"/>
                <w:szCs w:val="24"/>
              </w:rPr>
            </w:pPr>
            <w:r>
              <w:rPr>
                <w:rFonts w:ascii="HG丸ｺﾞｼｯｸM-PRO" w:eastAsia="HG丸ｺﾞｼｯｸM-PRO" w:hAnsi="HG丸ｺﾞｼｯｸM-PRO" w:hint="eastAsia"/>
                <w:sz w:val="22"/>
                <w:szCs w:val="24"/>
              </w:rPr>
              <w:t>C町による総合事業の訪問型（通所型）サービス事業所の指定</w:t>
            </w:r>
          </w:p>
        </w:tc>
        <w:tc>
          <w:tcPr>
            <w:tcW w:w="3049" w:type="dxa"/>
            <w:vMerge/>
            <w:tcBorders>
              <w:bottom w:val="nil"/>
              <w:right w:val="nil"/>
            </w:tcBorders>
          </w:tcPr>
          <w:p w:rsidR="00F17C55" w:rsidRDefault="00F17C55" w:rsidP="008709C3">
            <w:pPr>
              <w:rPr>
                <w:rFonts w:ascii="HG丸ｺﾞｼｯｸM-PRO" w:eastAsia="HG丸ｺﾞｼｯｸM-PRO" w:hAnsi="HG丸ｺﾞｼｯｸM-PRO"/>
                <w:sz w:val="22"/>
                <w:szCs w:val="24"/>
              </w:rPr>
            </w:pPr>
          </w:p>
        </w:tc>
      </w:tr>
    </w:tbl>
    <w:p w:rsidR="00F17C55" w:rsidRDefault="00F17C55">
      <w:pPr>
        <w:widowControl/>
        <w:jc w:val="left"/>
        <w:rPr>
          <w:rFonts w:ascii="HG丸ｺﾞｼｯｸM-PRO" w:eastAsia="HG丸ｺﾞｼｯｸM-PRO" w:hAnsi="HG丸ｺﾞｼｯｸM-PRO"/>
          <w:sz w:val="22"/>
          <w:szCs w:val="24"/>
        </w:rPr>
      </w:pPr>
      <w:r>
        <w:rPr>
          <w:rFonts w:ascii="HG丸ｺﾞｼｯｸM-PRO" w:eastAsia="HG丸ｺﾞｼｯｸM-PRO" w:hAnsi="HG丸ｺﾞｼｯｸM-PRO"/>
          <w:sz w:val="22"/>
          <w:szCs w:val="24"/>
        </w:rPr>
        <w:br w:type="page"/>
      </w:r>
    </w:p>
    <w:p w:rsidR="00C031AC" w:rsidRPr="001756AB" w:rsidRDefault="00FE77A2" w:rsidP="00C031AC">
      <w:pPr>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lastRenderedPageBreak/>
        <w:t>介護予防サービス計画・</w:t>
      </w:r>
      <w:r w:rsidR="00C031AC" w:rsidRPr="001756AB">
        <w:rPr>
          <w:rFonts w:ascii="HG丸ｺﾞｼｯｸM-PRO" w:eastAsia="HG丸ｺﾞｼｯｸM-PRO" w:hAnsi="HG丸ｺﾞｼｯｸM-PRO" w:hint="eastAsia"/>
          <w:b/>
          <w:sz w:val="28"/>
          <w:szCs w:val="28"/>
          <w:u w:val="single"/>
        </w:rPr>
        <w:t>介護予防ケアマネジメントの作成依頼届出・被保険者証の発行</w:t>
      </w:r>
    </w:p>
    <w:tbl>
      <w:tblPr>
        <w:tblStyle w:val="a3"/>
        <w:tblW w:w="0" w:type="auto"/>
        <w:tblLook w:val="04A0" w:firstRow="1" w:lastRow="0" w:firstColumn="1" w:lastColumn="0" w:noHBand="0" w:noVBand="1"/>
      </w:tblPr>
      <w:tblGrid>
        <w:gridCol w:w="3397"/>
        <w:gridCol w:w="3969"/>
        <w:gridCol w:w="7230"/>
      </w:tblGrid>
      <w:tr w:rsidR="004B2635" w:rsidTr="0029435C">
        <w:tc>
          <w:tcPr>
            <w:tcW w:w="3397" w:type="dxa"/>
            <w:shd w:val="clear" w:color="auto" w:fill="99FFCC"/>
            <w:vAlign w:val="center"/>
          </w:tcPr>
          <w:p w:rsidR="004B2635" w:rsidRPr="00A76089" w:rsidRDefault="004B2635" w:rsidP="00C031AC">
            <w:pPr>
              <w:jc w:val="center"/>
              <w:rPr>
                <w:rFonts w:ascii="HG丸ｺﾞｼｯｸM-PRO" w:eastAsia="HG丸ｺﾞｼｯｸM-PRO" w:hAnsi="HG丸ｺﾞｼｯｸM-PRO"/>
                <w:sz w:val="22"/>
                <w:szCs w:val="28"/>
              </w:rPr>
            </w:pPr>
            <w:r w:rsidRPr="0029435C">
              <w:rPr>
                <w:rFonts w:ascii="HG丸ｺﾞｼｯｸM-PRO" w:eastAsia="HG丸ｺﾞｼｯｸM-PRO" w:hAnsi="HG丸ｺﾞｼｯｸM-PRO" w:hint="eastAsia"/>
                <w:sz w:val="24"/>
                <w:szCs w:val="28"/>
              </w:rPr>
              <w:t>移行区分</w:t>
            </w:r>
          </w:p>
        </w:tc>
        <w:tc>
          <w:tcPr>
            <w:tcW w:w="3969" w:type="dxa"/>
            <w:shd w:val="clear" w:color="auto" w:fill="99FFCC"/>
            <w:vAlign w:val="center"/>
          </w:tcPr>
          <w:p w:rsidR="004B2635" w:rsidRPr="0029435C" w:rsidRDefault="004B2635" w:rsidP="00C031AC">
            <w:pPr>
              <w:jc w:val="center"/>
              <w:rPr>
                <w:rFonts w:ascii="HG丸ｺﾞｼｯｸM-PRO" w:eastAsia="HG丸ｺﾞｼｯｸM-PRO" w:hAnsi="HG丸ｺﾞｼｯｸM-PRO"/>
                <w:sz w:val="20"/>
                <w:szCs w:val="28"/>
              </w:rPr>
            </w:pPr>
            <w:r w:rsidRPr="0029435C">
              <w:rPr>
                <w:rFonts w:ascii="HG丸ｺﾞｼｯｸM-PRO" w:eastAsia="HG丸ｺﾞｼｯｸM-PRO" w:hAnsi="HG丸ｺﾞｼｯｸM-PRO" w:hint="eastAsia"/>
                <w:sz w:val="20"/>
                <w:szCs w:val="28"/>
              </w:rPr>
              <w:t>介護予防サービス計画作成依頼届出書</w:t>
            </w:r>
          </w:p>
          <w:p w:rsidR="004B2635" w:rsidRPr="00A76089" w:rsidRDefault="004B2635" w:rsidP="00C031AC">
            <w:pPr>
              <w:jc w:val="center"/>
              <w:rPr>
                <w:rFonts w:ascii="HG丸ｺﾞｼｯｸM-PRO" w:eastAsia="HG丸ｺﾞｼｯｸM-PRO" w:hAnsi="HG丸ｺﾞｼｯｸM-PRO"/>
                <w:sz w:val="22"/>
                <w:szCs w:val="28"/>
              </w:rPr>
            </w:pPr>
            <w:r w:rsidRPr="0029435C">
              <w:rPr>
                <w:rFonts w:ascii="HG丸ｺﾞｼｯｸM-PRO" w:eastAsia="HG丸ｺﾞｼｯｸM-PRO" w:hAnsi="HG丸ｺﾞｼｯｸM-PRO" w:hint="eastAsia"/>
                <w:sz w:val="20"/>
                <w:szCs w:val="28"/>
              </w:rPr>
              <w:t>介護予防ケアマネジメント依頼届出書</w:t>
            </w:r>
          </w:p>
        </w:tc>
        <w:tc>
          <w:tcPr>
            <w:tcW w:w="7230" w:type="dxa"/>
            <w:shd w:val="clear" w:color="auto" w:fill="99FFCC"/>
            <w:vAlign w:val="center"/>
          </w:tcPr>
          <w:p w:rsidR="004B2635" w:rsidRPr="00A76089" w:rsidRDefault="004B2635" w:rsidP="00C031AC">
            <w:pPr>
              <w:jc w:val="center"/>
              <w:rPr>
                <w:rFonts w:ascii="HG丸ｺﾞｼｯｸM-PRO" w:eastAsia="HG丸ｺﾞｼｯｸM-PRO" w:hAnsi="HG丸ｺﾞｼｯｸM-PRO"/>
                <w:sz w:val="22"/>
                <w:szCs w:val="28"/>
              </w:rPr>
            </w:pPr>
            <w:r w:rsidRPr="0029435C">
              <w:rPr>
                <w:rFonts w:ascii="HG丸ｺﾞｼｯｸM-PRO" w:eastAsia="HG丸ｺﾞｼｯｸM-PRO" w:hAnsi="HG丸ｺﾞｼｯｸM-PRO" w:hint="eastAsia"/>
                <w:sz w:val="24"/>
                <w:szCs w:val="28"/>
              </w:rPr>
              <w:t>備</w:t>
            </w:r>
            <w:r w:rsidR="0029435C">
              <w:rPr>
                <w:rFonts w:ascii="HG丸ｺﾞｼｯｸM-PRO" w:eastAsia="HG丸ｺﾞｼｯｸM-PRO" w:hAnsi="HG丸ｺﾞｼｯｸM-PRO" w:hint="eastAsia"/>
                <w:sz w:val="24"/>
                <w:szCs w:val="28"/>
              </w:rPr>
              <w:t xml:space="preserve">　</w:t>
            </w:r>
            <w:r w:rsidRPr="0029435C">
              <w:rPr>
                <w:rFonts w:ascii="HG丸ｺﾞｼｯｸM-PRO" w:eastAsia="HG丸ｺﾞｼｯｸM-PRO" w:hAnsi="HG丸ｺﾞｼｯｸM-PRO" w:hint="eastAsia"/>
                <w:sz w:val="24"/>
                <w:szCs w:val="28"/>
              </w:rPr>
              <w:t>考</w:t>
            </w:r>
          </w:p>
        </w:tc>
      </w:tr>
      <w:tr w:rsidR="0029435C" w:rsidTr="0029435C">
        <w:tc>
          <w:tcPr>
            <w:tcW w:w="3397" w:type="dxa"/>
            <w:vAlign w:val="center"/>
          </w:tcPr>
          <w:p w:rsidR="0029435C" w:rsidRDefault="0029435C" w:rsidP="00C031AC">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介護給付から予防給付に移行する場合</w:t>
            </w:r>
            <w:r w:rsidR="00FE77A2" w:rsidRPr="00FE77A2">
              <w:rPr>
                <w:rFonts w:ascii="HG丸ｺﾞｼｯｸM-PRO" w:eastAsia="HG丸ｺﾞｼｯｸM-PRO" w:hAnsi="HG丸ｺﾞｼｯｸM-PRO" w:hint="eastAsia"/>
                <w:color w:val="FF0000"/>
                <w:sz w:val="24"/>
                <w:szCs w:val="28"/>
              </w:rPr>
              <w:t>（居宅⇒居宅）</w:t>
            </w:r>
          </w:p>
        </w:tc>
        <w:tc>
          <w:tcPr>
            <w:tcW w:w="3969" w:type="dxa"/>
            <w:vAlign w:val="center"/>
          </w:tcPr>
          <w:p w:rsidR="0029435C" w:rsidRDefault="0029435C" w:rsidP="0029435C">
            <w:pPr>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○必要</w:t>
            </w:r>
          </w:p>
        </w:tc>
        <w:tc>
          <w:tcPr>
            <w:tcW w:w="7230" w:type="dxa"/>
            <w:vAlign w:val="center"/>
          </w:tcPr>
          <w:p w:rsidR="0029435C" w:rsidRPr="0029435C" w:rsidRDefault="00FE77A2" w:rsidP="00C031AC">
            <w:pPr>
              <w:snapToGrid w:val="0"/>
              <w:rPr>
                <w:rFonts w:ascii="HG丸ｺﾞｼｯｸM-PRO" w:eastAsia="HG丸ｺﾞｼｯｸM-PRO" w:hAnsi="HG丸ｺﾞｼｯｸM-PRO"/>
                <w:sz w:val="22"/>
                <w:szCs w:val="28"/>
              </w:rPr>
            </w:pPr>
            <w:r w:rsidRPr="00FE77A2">
              <w:rPr>
                <w:rFonts w:ascii="HG丸ｺﾞｼｯｸM-PRO" w:eastAsia="HG丸ｺﾞｼｯｸM-PRO" w:hAnsi="HG丸ｺﾞｼｯｸM-PRO" w:hint="eastAsia"/>
                <w:color w:val="FF0000"/>
                <w:sz w:val="22"/>
                <w:szCs w:val="28"/>
              </w:rPr>
              <w:t>居宅介護支援事業所から介護予防支援を行</w:t>
            </w:r>
            <w:r>
              <w:rPr>
                <w:rFonts w:ascii="HG丸ｺﾞｼｯｸM-PRO" w:eastAsia="HG丸ｺﾞｼｯｸM-PRO" w:hAnsi="HG丸ｺﾞｼｯｸM-PRO" w:hint="eastAsia"/>
                <w:color w:val="FF0000"/>
                <w:sz w:val="22"/>
                <w:szCs w:val="28"/>
              </w:rPr>
              <w:t>う居宅介護支援事業所に</w:t>
            </w:r>
            <w:r w:rsidRPr="00FE77A2">
              <w:rPr>
                <w:rFonts w:ascii="HG丸ｺﾞｼｯｸM-PRO" w:eastAsia="HG丸ｺﾞｼｯｸM-PRO" w:hAnsi="HG丸ｺﾞｼｯｸM-PRO" w:hint="eastAsia"/>
                <w:color w:val="FF0000"/>
                <w:sz w:val="22"/>
                <w:szCs w:val="28"/>
              </w:rPr>
              <w:t>ケアマネジメントの実施者を変更</w:t>
            </w:r>
            <w:r>
              <w:rPr>
                <w:rFonts w:ascii="HG丸ｺﾞｼｯｸM-PRO" w:eastAsia="HG丸ｺﾞｼｯｸM-PRO" w:hAnsi="HG丸ｺﾞｼｯｸM-PRO" w:hint="eastAsia"/>
                <w:color w:val="FF0000"/>
                <w:sz w:val="22"/>
                <w:szCs w:val="28"/>
              </w:rPr>
              <w:t>（介護と予防の様式が異なるため、届出書の提出が必要）</w:t>
            </w:r>
          </w:p>
        </w:tc>
      </w:tr>
      <w:tr w:rsidR="00FE77A2" w:rsidRPr="0029435C" w:rsidTr="000C02FF">
        <w:tc>
          <w:tcPr>
            <w:tcW w:w="3397" w:type="dxa"/>
            <w:vAlign w:val="center"/>
          </w:tcPr>
          <w:p w:rsidR="00FE77A2" w:rsidRDefault="00FE77A2" w:rsidP="000C02FF">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介護給付から予防給付に移行する場合</w:t>
            </w:r>
            <w:r w:rsidRPr="00FE77A2">
              <w:rPr>
                <w:rFonts w:ascii="HG丸ｺﾞｼｯｸM-PRO" w:eastAsia="HG丸ｺﾞｼｯｸM-PRO" w:hAnsi="HG丸ｺﾞｼｯｸM-PRO" w:hint="eastAsia"/>
                <w:color w:val="FF0000"/>
                <w:sz w:val="24"/>
                <w:szCs w:val="28"/>
              </w:rPr>
              <w:t>（居宅⇒包括）</w:t>
            </w:r>
          </w:p>
        </w:tc>
        <w:tc>
          <w:tcPr>
            <w:tcW w:w="3969" w:type="dxa"/>
            <w:vAlign w:val="center"/>
          </w:tcPr>
          <w:p w:rsidR="00FE77A2" w:rsidRDefault="00FE77A2" w:rsidP="000C02FF">
            <w:pPr>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○必要</w:t>
            </w:r>
          </w:p>
        </w:tc>
        <w:tc>
          <w:tcPr>
            <w:tcW w:w="7230" w:type="dxa"/>
            <w:vAlign w:val="center"/>
          </w:tcPr>
          <w:p w:rsidR="00FE77A2" w:rsidRPr="0029435C" w:rsidRDefault="00FE77A2" w:rsidP="000C02FF">
            <w:pPr>
              <w:snapToGrid w:val="0"/>
              <w:rPr>
                <w:rFonts w:ascii="HG丸ｺﾞｼｯｸM-PRO" w:eastAsia="HG丸ｺﾞｼｯｸM-PRO" w:hAnsi="HG丸ｺﾞｼｯｸM-PRO"/>
                <w:sz w:val="22"/>
                <w:szCs w:val="28"/>
              </w:rPr>
            </w:pPr>
            <w:r w:rsidRPr="0029435C">
              <w:rPr>
                <w:rFonts w:ascii="HG丸ｺﾞｼｯｸM-PRO" w:eastAsia="HG丸ｺﾞｼｯｸM-PRO" w:hAnsi="HG丸ｺﾞｼｯｸM-PRO" w:hint="eastAsia"/>
                <w:sz w:val="22"/>
                <w:szCs w:val="28"/>
              </w:rPr>
              <w:t>居宅介護支援事業所から地域包括支援センターへケアマネジメントの実施者を変更</w:t>
            </w:r>
          </w:p>
        </w:tc>
      </w:tr>
      <w:tr w:rsidR="0029435C" w:rsidTr="0029435C">
        <w:tc>
          <w:tcPr>
            <w:tcW w:w="3397" w:type="dxa"/>
            <w:vAlign w:val="center"/>
          </w:tcPr>
          <w:p w:rsidR="0029435C" w:rsidRDefault="0029435C" w:rsidP="00C031AC">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介護給付から総合事業に移行する場合</w:t>
            </w:r>
          </w:p>
        </w:tc>
        <w:tc>
          <w:tcPr>
            <w:tcW w:w="3969" w:type="dxa"/>
            <w:vAlign w:val="center"/>
          </w:tcPr>
          <w:p w:rsidR="0029435C" w:rsidRDefault="0029435C" w:rsidP="00C031AC">
            <w:pPr>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○必要</w:t>
            </w:r>
          </w:p>
        </w:tc>
        <w:tc>
          <w:tcPr>
            <w:tcW w:w="7230" w:type="dxa"/>
            <w:vAlign w:val="center"/>
          </w:tcPr>
          <w:p w:rsidR="0029435C" w:rsidRPr="0029435C" w:rsidRDefault="0029435C" w:rsidP="00C031AC">
            <w:pPr>
              <w:snapToGrid w:val="0"/>
              <w:rPr>
                <w:rFonts w:ascii="HG丸ｺﾞｼｯｸM-PRO" w:eastAsia="HG丸ｺﾞｼｯｸM-PRO" w:hAnsi="HG丸ｺﾞｼｯｸM-PRO"/>
                <w:sz w:val="22"/>
                <w:szCs w:val="28"/>
              </w:rPr>
            </w:pPr>
            <w:r w:rsidRPr="0029435C">
              <w:rPr>
                <w:rFonts w:ascii="HG丸ｺﾞｼｯｸM-PRO" w:eastAsia="HG丸ｺﾞｼｯｸM-PRO" w:hAnsi="HG丸ｺﾞｼｯｸM-PRO" w:hint="eastAsia"/>
                <w:sz w:val="22"/>
                <w:szCs w:val="28"/>
              </w:rPr>
              <w:t>居宅介護支援事業所から地域包括支援センターへケアマネジメントの実施者を変更</w:t>
            </w:r>
          </w:p>
        </w:tc>
      </w:tr>
      <w:tr w:rsidR="0029435C" w:rsidTr="0029435C">
        <w:tc>
          <w:tcPr>
            <w:tcW w:w="3397" w:type="dxa"/>
            <w:vAlign w:val="center"/>
          </w:tcPr>
          <w:p w:rsidR="0029435C" w:rsidRDefault="0029435C" w:rsidP="00C031AC">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予防給付から総合事業に移行する場合（包括⇒包括）</w:t>
            </w:r>
          </w:p>
        </w:tc>
        <w:tc>
          <w:tcPr>
            <w:tcW w:w="3969" w:type="dxa"/>
            <w:vAlign w:val="center"/>
          </w:tcPr>
          <w:p w:rsidR="0029435C" w:rsidRDefault="0029435C" w:rsidP="00C031AC">
            <w:pPr>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×不要</w:t>
            </w:r>
          </w:p>
        </w:tc>
        <w:tc>
          <w:tcPr>
            <w:tcW w:w="7230" w:type="dxa"/>
            <w:vAlign w:val="center"/>
          </w:tcPr>
          <w:p w:rsidR="0029435C" w:rsidRPr="0029435C" w:rsidRDefault="0029435C" w:rsidP="00C031AC">
            <w:pPr>
              <w:snapToGrid w:val="0"/>
              <w:rPr>
                <w:rFonts w:ascii="HG丸ｺﾞｼｯｸM-PRO" w:eastAsia="HG丸ｺﾞｼｯｸM-PRO" w:hAnsi="HG丸ｺﾞｼｯｸM-PRO"/>
                <w:sz w:val="22"/>
                <w:szCs w:val="28"/>
              </w:rPr>
            </w:pPr>
            <w:r w:rsidRPr="0029435C">
              <w:rPr>
                <w:rFonts w:ascii="HG丸ｺﾞｼｯｸM-PRO" w:eastAsia="HG丸ｺﾞｼｯｸM-PRO" w:hAnsi="HG丸ｺﾞｼｯｸM-PRO" w:hint="eastAsia"/>
                <w:sz w:val="22"/>
                <w:szCs w:val="28"/>
              </w:rPr>
              <w:t>介護予防支援から介護予防ケアマネジメントへ移行することとなるが、要支援者であることは変わらず、ケアマネジメントを実施する地域包括支援センターも変わらない場合</w:t>
            </w:r>
          </w:p>
        </w:tc>
      </w:tr>
      <w:tr w:rsidR="0029435C" w:rsidTr="0029435C">
        <w:tc>
          <w:tcPr>
            <w:tcW w:w="3397" w:type="dxa"/>
            <w:vAlign w:val="center"/>
          </w:tcPr>
          <w:p w:rsidR="0029435C" w:rsidRPr="0029435C" w:rsidRDefault="0029435C" w:rsidP="00C031AC">
            <w:pPr>
              <w:rPr>
                <w:rFonts w:ascii="HG丸ｺﾞｼｯｸM-PRO" w:eastAsia="HG丸ｺﾞｼｯｸM-PRO" w:hAnsi="HG丸ｺﾞｼｯｸM-PRO"/>
                <w:color w:val="FF0000"/>
                <w:sz w:val="24"/>
                <w:szCs w:val="28"/>
              </w:rPr>
            </w:pPr>
            <w:r w:rsidRPr="0029435C">
              <w:rPr>
                <w:rFonts w:ascii="HG丸ｺﾞｼｯｸM-PRO" w:eastAsia="HG丸ｺﾞｼｯｸM-PRO" w:hAnsi="HG丸ｺﾞｼｯｸM-PRO" w:hint="eastAsia"/>
                <w:color w:val="FF0000"/>
                <w:sz w:val="24"/>
                <w:szCs w:val="28"/>
              </w:rPr>
              <w:t>予防給付から総合事業に移行する場合（居宅⇒包括）</w:t>
            </w:r>
          </w:p>
        </w:tc>
        <w:tc>
          <w:tcPr>
            <w:tcW w:w="3969" w:type="dxa"/>
            <w:vAlign w:val="center"/>
          </w:tcPr>
          <w:p w:rsidR="0029435C" w:rsidRPr="0029435C" w:rsidRDefault="00FE77A2" w:rsidP="00C031AC">
            <w:pPr>
              <w:jc w:val="center"/>
              <w:rPr>
                <w:rFonts w:ascii="HG丸ｺﾞｼｯｸM-PRO" w:eastAsia="HG丸ｺﾞｼｯｸM-PRO" w:hAnsi="HG丸ｺﾞｼｯｸM-PRO"/>
                <w:color w:val="FF0000"/>
                <w:sz w:val="24"/>
                <w:szCs w:val="28"/>
              </w:rPr>
            </w:pPr>
            <w:r>
              <w:rPr>
                <w:rFonts w:ascii="HG丸ｺﾞｼｯｸM-PRO" w:eastAsia="HG丸ｺﾞｼｯｸM-PRO" w:hAnsi="HG丸ｺﾞｼｯｸM-PRO" w:hint="eastAsia"/>
                <w:color w:val="FF0000"/>
                <w:sz w:val="24"/>
                <w:szCs w:val="28"/>
              </w:rPr>
              <w:t>○</w:t>
            </w:r>
            <w:r w:rsidR="0029435C" w:rsidRPr="0029435C">
              <w:rPr>
                <w:rFonts w:ascii="HG丸ｺﾞｼｯｸM-PRO" w:eastAsia="HG丸ｺﾞｼｯｸM-PRO" w:hAnsi="HG丸ｺﾞｼｯｸM-PRO" w:hint="eastAsia"/>
                <w:color w:val="FF0000"/>
                <w:sz w:val="24"/>
                <w:szCs w:val="28"/>
              </w:rPr>
              <w:t>必要</w:t>
            </w:r>
          </w:p>
        </w:tc>
        <w:tc>
          <w:tcPr>
            <w:tcW w:w="7230" w:type="dxa"/>
            <w:vAlign w:val="center"/>
          </w:tcPr>
          <w:p w:rsidR="0029435C" w:rsidRPr="0029435C" w:rsidRDefault="0029435C" w:rsidP="00C031AC">
            <w:pPr>
              <w:snapToGrid w:val="0"/>
              <w:rPr>
                <w:rFonts w:ascii="HG丸ｺﾞｼｯｸM-PRO" w:eastAsia="HG丸ｺﾞｼｯｸM-PRO" w:hAnsi="HG丸ｺﾞｼｯｸM-PRO"/>
                <w:color w:val="FF0000"/>
                <w:sz w:val="22"/>
                <w:szCs w:val="28"/>
              </w:rPr>
            </w:pPr>
            <w:r w:rsidRPr="0029435C">
              <w:rPr>
                <w:rFonts w:ascii="HG丸ｺﾞｼｯｸM-PRO" w:eastAsia="HG丸ｺﾞｼｯｸM-PRO" w:hAnsi="HG丸ｺﾞｼｯｸM-PRO" w:hint="eastAsia"/>
                <w:color w:val="FF0000"/>
                <w:sz w:val="22"/>
                <w:szCs w:val="28"/>
              </w:rPr>
              <w:t>指定居宅介護支援事業所が指定介護予防支援事業所の指定を受け、介護予防支援を行っていた場合、介護予防ケアマネジメントは地域包括支援センターでのみ行うことができることから届出が必要</w:t>
            </w:r>
          </w:p>
        </w:tc>
      </w:tr>
      <w:tr w:rsidR="0029435C" w:rsidRPr="00A76089" w:rsidTr="0029435C">
        <w:tc>
          <w:tcPr>
            <w:tcW w:w="3397" w:type="dxa"/>
            <w:vAlign w:val="center"/>
          </w:tcPr>
          <w:p w:rsidR="0029435C" w:rsidRDefault="0029435C" w:rsidP="00C031AC">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要支援者（届出なし）から事業対象者に移行する場合</w:t>
            </w:r>
          </w:p>
        </w:tc>
        <w:tc>
          <w:tcPr>
            <w:tcW w:w="3969" w:type="dxa"/>
            <w:vAlign w:val="center"/>
          </w:tcPr>
          <w:p w:rsidR="0029435C" w:rsidRDefault="0029435C" w:rsidP="00C031AC">
            <w:pPr>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○必要</w:t>
            </w:r>
          </w:p>
        </w:tc>
        <w:tc>
          <w:tcPr>
            <w:tcW w:w="7230" w:type="dxa"/>
            <w:vAlign w:val="center"/>
          </w:tcPr>
          <w:p w:rsidR="0029435C" w:rsidRPr="0029435C" w:rsidRDefault="0029435C" w:rsidP="00C031AC">
            <w:pPr>
              <w:snapToGrid w:val="0"/>
              <w:rPr>
                <w:rFonts w:ascii="HG丸ｺﾞｼｯｸM-PRO" w:eastAsia="HG丸ｺﾞｼｯｸM-PRO" w:hAnsi="HG丸ｺﾞｼｯｸM-PRO"/>
                <w:sz w:val="22"/>
                <w:szCs w:val="28"/>
              </w:rPr>
            </w:pPr>
            <w:r w:rsidRPr="0029435C">
              <w:rPr>
                <w:rFonts w:ascii="HG丸ｺﾞｼｯｸM-PRO" w:eastAsia="HG丸ｺﾞｼｯｸM-PRO" w:hAnsi="HG丸ｺﾞｼｯｸM-PRO" w:hint="eastAsia"/>
                <w:sz w:val="22"/>
                <w:szCs w:val="28"/>
              </w:rPr>
              <w:t>介護予防ケアマネジメント依頼届出によりサービス事業対象者として登録する</w:t>
            </w:r>
          </w:p>
        </w:tc>
      </w:tr>
      <w:tr w:rsidR="0029435C" w:rsidRPr="006E49DA" w:rsidTr="0029435C">
        <w:tc>
          <w:tcPr>
            <w:tcW w:w="3397" w:type="dxa"/>
            <w:vAlign w:val="center"/>
          </w:tcPr>
          <w:p w:rsidR="0029435C" w:rsidRDefault="0029435C" w:rsidP="00C031AC">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事業対象者（届出済み）から要支援者に移行する場合</w:t>
            </w:r>
          </w:p>
        </w:tc>
        <w:tc>
          <w:tcPr>
            <w:tcW w:w="3969" w:type="dxa"/>
            <w:vAlign w:val="center"/>
          </w:tcPr>
          <w:p w:rsidR="0029435C" w:rsidRDefault="0029435C" w:rsidP="00C031AC">
            <w:pPr>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×不要</w:t>
            </w:r>
          </w:p>
        </w:tc>
        <w:tc>
          <w:tcPr>
            <w:tcW w:w="7230" w:type="dxa"/>
            <w:vAlign w:val="center"/>
          </w:tcPr>
          <w:p w:rsidR="0029435C" w:rsidRPr="0029435C" w:rsidRDefault="0029435C" w:rsidP="00C031AC">
            <w:pPr>
              <w:snapToGrid w:val="0"/>
              <w:rPr>
                <w:rFonts w:ascii="HG丸ｺﾞｼｯｸM-PRO" w:eastAsia="HG丸ｺﾞｼｯｸM-PRO" w:hAnsi="HG丸ｺﾞｼｯｸM-PRO"/>
                <w:sz w:val="22"/>
                <w:szCs w:val="28"/>
              </w:rPr>
            </w:pPr>
            <w:r w:rsidRPr="0029435C">
              <w:rPr>
                <w:rFonts w:ascii="HG丸ｺﾞｼｯｸM-PRO" w:eastAsia="HG丸ｺﾞｼｯｸM-PRO" w:hAnsi="HG丸ｺﾞｼｯｸM-PRO" w:hint="eastAsia"/>
                <w:sz w:val="22"/>
                <w:szCs w:val="28"/>
              </w:rPr>
              <w:t>介護予防ケアマネジメントから指定介護予防支援へ移行することとなるが、ケアマネジメントを実施する地域包括支援センターは変わらない</w:t>
            </w:r>
          </w:p>
        </w:tc>
      </w:tr>
      <w:tr w:rsidR="0029435C" w:rsidTr="0029435C">
        <w:tc>
          <w:tcPr>
            <w:tcW w:w="3397" w:type="dxa"/>
            <w:vAlign w:val="center"/>
          </w:tcPr>
          <w:p w:rsidR="0029435C" w:rsidRPr="00952A67" w:rsidRDefault="0029435C" w:rsidP="00C031AC">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地域包括支援センターから居宅介護支援事業所へケアマネジメントを委託した場合</w:t>
            </w:r>
          </w:p>
        </w:tc>
        <w:tc>
          <w:tcPr>
            <w:tcW w:w="3969" w:type="dxa"/>
            <w:vAlign w:val="center"/>
          </w:tcPr>
          <w:p w:rsidR="0029435C" w:rsidRDefault="0029435C" w:rsidP="00C031AC">
            <w:pPr>
              <w:jc w:val="cente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○必要</w:t>
            </w:r>
          </w:p>
        </w:tc>
        <w:tc>
          <w:tcPr>
            <w:tcW w:w="7230" w:type="dxa"/>
            <w:vAlign w:val="center"/>
          </w:tcPr>
          <w:p w:rsidR="0029435C" w:rsidRPr="0029435C" w:rsidRDefault="0029435C" w:rsidP="00C031AC">
            <w:pPr>
              <w:snapToGrid w:val="0"/>
              <w:rPr>
                <w:rFonts w:ascii="HG丸ｺﾞｼｯｸM-PRO" w:eastAsia="HG丸ｺﾞｼｯｸM-PRO" w:hAnsi="HG丸ｺﾞｼｯｸM-PRO"/>
                <w:sz w:val="22"/>
                <w:szCs w:val="28"/>
              </w:rPr>
            </w:pPr>
            <w:r w:rsidRPr="0029435C">
              <w:rPr>
                <w:rFonts w:ascii="HG丸ｺﾞｼｯｸM-PRO" w:eastAsia="HG丸ｺﾞｼｯｸM-PRO" w:hAnsi="HG丸ｺﾞｼｯｸM-PRO" w:hint="eastAsia"/>
                <w:sz w:val="22"/>
                <w:szCs w:val="28"/>
              </w:rPr>
              <w:t>委託先の変更の際にも届出が必要</w:t>
            </w:r>
          </w:p>
        </w:tc>
      </w:tr>
    </w:tbl>
    <w:p w:rsidR="00C031AC" w:rsidRDefault="00C031AC" w:rsidP="00C031AC">
      <w:pPr>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t>
      </w:r>
      <w:r w:rsidRPr="00A76089">
        <w:rPr>
          <w:rFonts w:ascii="HG丸ｺﾞｼｯｸM-PRO" w:eastAsia="HG丸ｺﾞｼｯｸM-PRO" w:hAnsi="HG丸ｺﾞｼｯｸM-PRO" w:hint="eastAsia"/>
          <w:sz w:val="24"/>
          <w:szCs w:val="28"/>
        </w:rPr>
        <w:t>住所地特例対象者は、施設所在市町村に届け出ることとなります。</w:t>
      </w:r>
    </w:p>
    <w:p w:rsidR="00C031AC" w:rsidRDefault="00C031AC" w:rsidP="00C031AC">
      <w:pPr>
        <w:ind w:left="240" w:hangingChars="100" w:hanging="240"/>
        <w:rPr>
          <w:rFonts w:ascii="HG丸ｺﾞｼｯｸM-PRO" w:eastAsia="HG丸ｺﾞｼｯｸM-PRO" w:hAnsi="HG丸ｺﾞｼｯｸM-PRO"/>
          <w:sz w:val="24"/>
          <w:szCs w:val="28"/>
        </w:rPr>
      </w:pPr>
      <w:r>
        <w:rPr>
          <w:rFonts w:ascii="HG丸ｺﾞｼｯｸM-PRO" w:eastAsia="HG丸ｺﾞｼｯｸM-PRO" w:hAnsi="HG丸ｺﾞｼｯｸM-PRO" w:hint="eastAsia"/>
          <w:sz w:val="24"/>
          <w:szCs w:val="28"/>
        </w:rPr>
        <w:t>※</w:t>
      </w:r>
      <w:r w:rsidR="00F40C22">
        <w:rPr>
          <w:rFonts w:ascii="HG丸ｺﾞｼｯｸM-PRO" w:eastAsia="HG丸ｺﾞｼｯｸM-PRO" w:hAnsi="HG丸ｺﾞｼｯｸM-PRO" w:hint="eastAsia"/>
          <w:sz w:val="24"/>
          <w:szCs w:val="28"/>
        </w:rPr>
        <w:t>予防給付または総合事業から介護給付に移行した場合や、要支援者または</w:t>
      </w:r>
      <w:r w:rsidRPr="00A76089">
        <w:rPr>
          <w:rFonts w:ascii="HG丸ｺﾞｼｯｸM-PRO" w:eastAsia="HG丸ｺﾞｼｯｸM-PRO" w:hAnsi="HG丸ｺﾞｼｯｸM-PRO" w:hint="eastAsia"/>
          <w:sz w:val="24"/>
          <w:szCs w:val="28"/>
        </w:rPr>
        <w:t>事業対象者から要介護者に移行した場合等は、現行どおり「居宅サービス計画作成依頼届出書」の届出が必要です。</w:t>
      </w:r>
    </w:p>
    <w:p w:rsidR="00C031AC" w:rsidRDefault="00C031AC" w:rsidP="00C031AC">
      <w:pPr>
        <w:ind w:left="240" w:hangingChars="100" w:hanging="240"/>
        <w:rPr>
          <w:rFonts w:ascii="HG丸ｺﾞｼｯｸM-PRO" w:eastAsia="HG丸ｺﾞｼｯｸM-PRO" w:hAnsi="HG丸ｺﾞｼｯｸM-PRO"/>
          <w:sz w:val="24"/>
          <w:szCs w:val="28"/>
        </w:rPr>
      </w:pPr>
    </w:p>
    <w:p w:rsidR="00C031AC" w:rsidRDefault="00C031AC" w:rsidP="00C031AC">
      <w:pPr>
        <w:widowControl/>
        <w:jc w:val="left"/>
        <w:rPr>
          <w:rFonts w:ascii="HG丸ｺﾞｼｯｸM-PRO" w:eastAsia="HG丸ｺﾞｼｯｸM-PRO" w:hAnsi="HG丸ｺﾞｼｯｸM-PRO"/>
          <w:sz w:val="24"/>
          <w:szCs w:val="28"/>
        </w:rPr>
      </w:pPr>
      <w:r>
        <w:rPr>
          <w:rFonts w:ascii="HG丸ｺﾞｼｯｸM-PRO" w:eastAsia="HG丸ｺﾞｼｯｸM-PRO" w:hAnsi="HG丸ｺﾞｼｯｸM-PRO"/>
          <w:sz w:val="24"/>
          <w:szCs w:val="28"/>
        </w:rPr>
        <w:br w:type="page"/>
      </w:r>
    </w:p>
    <w:p w:rsidR="00C031AC" w:rsidRPr="00CF6BB5" w:rsidRDefault="00C031AC" w:rsidP="00C031AC">
      <w:pPr>
        <w:widowControl/>
        <w:jc w:val="center"/>
        <w:rPr>
          <w:rFonts w:ascii="HG丸ｺﾞｼｯｸM-PRO" w:eastAsia="HG丸ｺﾞｼｯｸM-PRO" w:hAnsi="HG丸ｺﾞｼｯｸM-PRO"/>
          <w:b/>
          <w:sz w:val="28"/>
          <w:szCs w:val="28"/>
          <w:u w:val="single"/>
        </w:rPr>
      </w:pPr>
      <w:r>
        <w:rPr>
          <w:rFonts w:ascii="HG丸ｺﾞｼｯｸM-PRO" w:eastAsia="HG丸ｺﾞｼｯｸM-PRO" w:hAnsi="HG丸ｺﾞｼｯｸM-PRO" w:hint="eastAsia"/>
          <w:b/>
          <w:sz w:val="28"/>
          <w:szCs w:val="28"/>
          <w:u w:val="single"/>
        </w:rPr>
        <w:lastRenderedPageBreak/>
        <w:t>事業対象者</w:t>
      </w:r>
      <w:r w:rsidRPr="00CF6BB5">
        <w:rPr>
          <w:rFonts w:ascii="HG丸ｺﾞｼｯｸM-PRO" w:eastAsia="HG丸ｺﾞｼｯｸM-PRO" w:hAnsi="HG丸ｺﾞｼｯｸM-PRO" w:hint="eastAsia"/>
          <w:b/>
          <w:sz w:val="28"/>
          <w:szCs w:val="28"/>
          <w:u w:val="single"/>
        </w:rPr>
        <w:t>の有効期間</w:t>
      </w:r>
    </w:p>
    <w:p w:rsidR="00C031AC" w:rsidRPr="00F86043" w:rsidRDefault="00C031AC" w:rsidP="00C031AC">
      <w:pPr>
        <w:ind w:firstLineChars="100" w:firstLine="241"/>
        <w:rPr>
          <w:rFonts w:ascii="HG丸ｺﾞｼｯｸM-PRO" w:eastAsia="HG丸ｺﾞｼｯｸM-PRO" w:hAnsi="HG丸ｺﾞｼｯｸM-PRO"/>
          <w:sz w:val="24"/>
          <w:szCs w:val="28"/>
        </w:rPr>
      </w:pPr>
      <w:r w:rsidRPr="006050C2">
        <w:rPr>
          <w:rFonts w:ascii="HG丸ｺﾞｼｯｸM-PRO" w:eastAsia="HG丸ｺﾞｼｯｸM-PRO" w:hAnsi="HG丸ｺﾞｼｯｸM-PRO" w:hint="eastAsia"/>
          <w:b/>
          <w:sz w:val="24"/>
          <w:szCs w:val="28"/>
          <w:u w:val="single"/>
        </w:rPr>
        <w:t>事業対象者</w:t>
      </w:r>
      <w:r w:rsidRPr="00F86043">
        <w:rPr>
          <w:rFonts w:ascii="HG丸ｺﾞｼｯｸM-PRO" w:eastAsia="HG丸ｺﾞｼｯｸM-PRO" w:hAnsi="HG丸ｺﾞｼｯｸM-PRO" w:hint="eastAsia"/>
          <w:sz w:val="24"/>
          <w:szCs w:val="28"/>
        </w:rPr>
        <w:t>とは、６５歳以上の者で、心身の状況、その置かれている環境その他の状況から要支援（要介護）状態となることを予防するための援助を行う必要があると「基本チェックリスト」の実</w:t>
      </w:r>
      <w:r>
        <w:rPr>
          <w:rFonts w:ascii="HG丸ｺﾞｼｯｸM-PRO" w:eastAsia="HG丸ｺﾞｼｯｸM-PRO" w:hAnsi="HG丸ｺﾞｼｯｸM-PRO" w:hint="eastAsia"/>
          <w:sz w:val="24"/>
          <w:szCs w:val="28"/>
        </w:rPr>
        <w:t>施により該当した者をいいます</w:t>
      </w:r>
      <w:r w:rsidRPr="00F86043">
        <w:rPr>
          <w:rFonts w:ascii="HG丸ｺﾞｼｯｸM-PRO" w:eastAsia="HG丸ｺﾞｼｯｸM-PRO" w:hAnsi="HG丸ｺﾞｼｯｸM-PRO" w:hint="eastAsia"/>
          <w:sz w:val="24"/>
          <w:szCs w:val="28"/>
        </w:rPr>
        <w:t>。</w:t>
      </w:r>
    </w:p>
    <w:p w:rsidR="00C031AC" w:rsidRDefault="00C031AC" w:rsidP="00C031AC">
      <w:pPr>
        <w:ind w:firstLineChars="100" w:firstLine="240"/>
        <w:rPr>
          <w:rFonts w:ascii="HG丸ｺﾞｼｯｸM-PRO" w:eastAsia="HG丸ｺﾞｼｯｸM-PRO" w:hAnsi="HG丸ｺﾞｼｯｸM-PRO"/>
          <w:sz w:val="24"/>
          <w:szCs w:val="28"/>
        </w:rPr>
      </w:pPr>
      <w:r w:rsidRPr="00F86043">
        <w:rPr>
          <w:rFonts w:ascii="HG丸ｺﾞｼｯｸM-PRO" w:eastAsia="HG丸ｺﾞｼｯｸM-PRO" w:hAnsi="HG丸ｺﾞｼｯｸM-PRO" w:hint="eastAsia"/>
          <w:sz w:val="24"/>
          <w:szCs w:val="28"/>
        </w:rPr>
        <w:t>事業対象者が利用できるサービスについては、介護予防ケアマネジメントに基づいて利</w:t>
      </w:r>
      <w:r>
        <w:rPr>
          <w:rFonts w:ascii="HG丸ｺﾞｼｯｸM-PRO" w:eastAsia="HG丸ｺﾞｼｯｸM-PRO" w:hAnsi="HG丸ｺﾞｼｯｸM-PRO" w:hint="eastAsia"/>
          <w:sz w:val="24"/>
          <w:szCs w:val="28"/>
        </w:rPr>
        <w:t>用することになります</w:t>
      </w:r>
      <w:r w:rsidRPr="00F86043">
        <w:rPr>
          <w:rFonts w:ascii="HG丸ｺﾞｼｯｸM-PRO" w:eastAsia="HG丸ｺﾞｼｯｸM-PRO" w:hAnsi="HG丸ｺﾞｼｯｸM-PRO" w:hint="eastAsia"/>
          <w:sz w:val="24"/>
          <w:szCs w:val="28"/>
        </w:rPr>
        <w:t>。</w:t>
      </w:r>
    </w:p>
    <w:p w:rsidR="00C031AC" w:rsidRDefault="00C031AC" w:rsidP="00C031AC">
      <w:pPr>
        <w:ind w:left="241" w:hangingChars="100" w:hanging="241"/>
        <w:rPr>
          <w:rFonts w:ascii="HG丸ｺﾞｼｯｸM-PRO" w:eastAsia="HG丸ｺﾞｼｯｸM-PRO" w:hAnsi="HG丸ｺﾞｼｯｸM-PRO"/>
          <w:b/>
          <w:sz w:val="24"/>
          <w:szCs w:val="28"/>
          <w:u w:val="single"/>
        </w:rPr>
      </w:pPr>
    </w:p>
    <w:p w:rsidR="00C031AC" w:rsidRDefault="00C031AC" w:rsidP="00C031AC">
      <w:pPr>
        <w:ind w:left="241" w:hangingChars="100" w:hanging="241"/>
        <w:rPr>
          <w:rFonts w:ascii="HG丸ｺﾞｼｯｸM-PRO" w:eastAsia="HG丸ｺﾞｼｯｸM-PRO" w:hAnsi="HG丸ｺﾞｼｯｸM-PRO"/>
          <w:b/>
          <w:sz w:val="24"/>
          <w:szCs w:val="28"/>
          <w:u w:val="single"/>
        </w:rPr>
      </w:pPr>
      <w:r w:rsidRPr="00F86043">
        <w:rPr>
          <w:rFonts w:ascii="HG丸ｺﾞｼｯｸM-PRO" w:eastAsia="HG丸ｺﾞｼｯｸM-PRO" w:hAnsi="HG丸ｺﾞｼｯｸM-PRO" w:hint="eastAsia"/>
          <w:b/>
          <w:sz w:val="24"/>
          <w:szCs w:val="28"/>
          <w:u w:val="single"/>
        </w:rPr>
        <w:t>■事業対象者の有効期間</w:t>
      </w:r>
      <w:r>
        <w:rPr>
          <w:rFonts w:ascii="HG丸ｺﾞｼｯｸM-PRO" w:eastAsia="HG丸ｺﾞｼｯｸM-PRO" w:hAnsi="HG丸ｺﾞｼｯｸM-PRO" w:hint="eastAsia"/>
          <w:b/>
          <w:sz w:val="24"/>
          <w:szCs w:val="28"/>
          <w:u w:val="single"/>
        </w:rPr>
        <w:t xml:space="preserve"> ： 基本チェックリストにより事業対象者になったものに関しては、有効期間という考え方はありません。サービス提供時の状況や利用者の状態の変化に応じて、適宜、基本チェックリストで本人の状態を確認することが望ましいとされています。（状態の変更のない方も１年に１回は、基本チェックリストを実施して状態確認をします。</w:t>
      </w:r>
      <w:r w:rsidRPr="00F86043">
        <w:rPr>
          <w:rFonts w:ascii="HG丸ｺﾞｼｯｸM-PRO" w:eastAsia="HG丸ｺﾞｼｯｸM-PRO" w:hAnsi="HG丸ｺﾞｼｯｸM-PRO" w:hint="eastAsia"/>
          <w:b/>
          <w:sz w:val="24"/>
          <w:szCs w:val="28"/>
          <w:u w:val="single"/>
        </w:rPr>
        <w:t>）</w:t>
      </w:r>
    </w:p>
    <w:p w:rsidR="00C031AC" w:rsidRDefault="00C031AC" w:rsidP="00C031AC">
      <w:pPr>
        <w:rPr>
          <w:rFonts w:ascii="HG丸ｺﾞｼｯｸM-PRO" w:eastAsia="HG丸ｺﾞｼｯｸM-PRO" w:hAnsi="HG丸ｺﾞｼｯｸM-PRO"/>
          <w:b/>
          <w:sz w:val="24"/>
          <w:szCs w:val="28"/>
          <w:u w:val="single"/>
        </w:rPr>
      </w:pPr>
    </w:p>
    <w:p w:rsidR="00C031AC" w:rsidRPr="00F86043" w:rsidRDefault="00C031AC" w:rsidP="00C031AC">
      <w:pPr>
        <w:rPr>
          <w:rFonts w:ascii="HG丸ｺﾞｼｯｸM-PRO" w:eastAsia="HG丸ｺﾞｼｯｸM-PRO" w:hAnsi="HG丸ｺﾞｼｯｸM-PRO"/>
          <w:b/>
          <w:sz w:val="24"/>
          <w:szCs w:val="28"/>
          <w:u w:val="single"/>
        </w:rPr>
      </w:pPr>
    </w:p>
    <w:p w:rsidR="00C031AC" w:rsidRDefault="00C031AC" w:rsidP="00C031AC">
      <w:pPr>
        <w:rPr>
          <w:rFonts w:ascii="HG丸ｺﾞｼｯｸM-PRO" w:eastAsia="HG丸ｺﾞｼｯｸM-PRO" w:hAnsi="HG丸ｺﾞｼｯｸM-PRO"/>
          <w:sz w:val="24"/>
          <w:szCs w:val="28"/>
        </w:rPr>
      </w:pPr>
    </w:p>
    <w:p w:rsidR="00C031AC" w:rsidRPr="007947F5" w:rsidRDefault="00C031AC" w:rsidP="00C031AC">
      <w:pPr>
        <w:jc w:val="center"/>
        <w:rPr>
          <w:rFonts w:ascii="HG丸ｺﾞｼｯｸM-PRO" w:eastAsia="HG丸ｺﾞｼｯｸM-PRO" w:hAnsi="HG丸ｺﾞｼｯｸM-PRO"/>
          <w:b/>
          <w:sz w:val="28"/>
          <w:szCs w:val="28"/>
          <w:u w:val="single"/>
        </w:rPr>
      </w:pPr>
      <w:r w:rsidRPr="007947F5">
        <w:rPr>
          <w:rFonts w:ascii="HG丸ｺﾞｼｯｸM-PRO" w:eastAsia="HG丸ｺﾞｼｯｸM-PRO" w:hAnsi="HG丸ｺﾞｼｯｸM-PRO" w:hint="eastAsia"/>
          <w:b/>
          <w:sz w:val="28"/>
          <w:szCs w:val="28"/>
          <w:u w:val="single"/>
        </w:rPr>
        <w:t>事業対象者の利用者負担</w:t>
      </w:r>
    </w:p>
    <w:p w:rsidR="00C031AC" w:rsidRPr="006F168E" w:rsidRDefault="00C031AC" w:rsidP="00C031AC">
      <w:pPr>
        <w:ind w:firstLineChars="100" w:firstLine="241"/>
        <w:rPr>
          <w:rFonts w:ascii="HG丸ｺﾞｼｯｸM-PRO" w:eastAsia="HG丸ｺﾞｼｯｸM-PRO" w:hAnsi="HG丸ｺﾞｼｯｸM-PRO"/>
          <w:b/>
          <w:sz w:val="24"/>
          <w:szCs w:val="28"/>
        </w:rPr>
      </w:pPr>
      <w:r w:rsidRPr="006F168E">
        <w:rPr>
          <w:rFonts w:ascii="HG丸ｺﾞｼｯｸM-PRO" w:eastAsia="HG丸ｺﾞｼｯｸM-PRO" w:hAnsi="HG丸ｺﾞｼｯｸM-PRO" w:hint="eastAsia"/>
          <w:b/>
          <w:sz w:val="24"/>
          <w:szCs w:val="28"/>
          <w:u w:val="single"/>
        </w:rPr>
        <w:t>指定事業所</w:t>
      </w:r>
      <w:r w:rsidRPr="006F168E">
        <w:rPr>
          <w:rFonts w:ascii="HG丸ｺﾞｼｯｸM-PRO" w:eastAsia="HG丸ｺﾞｼｯｸM-PRO" w:hAnsi="HG丸ｺﾞｼｯｸM-PRO" w:hint="eastAsia"/>
          <w:b/>
          <w:sz w:val="24"/>
          <w:szCs w:val="28"/>
        </w:rPr>
        <w:t>がサービスを提供する「総合事業訪問介護サービス」および「総合事業通所介護サービス」の利用者負担は１</w:t>
      </w:r>
      <w:r w:rsidR="00E94D2D" w:rsidRPr="006F168E">
        <w:rPr>
          <w:rFonts w:ascii="HG丸ｺﾞｼｯｸM-PRO" w:eastAsia="HG丸ｺﾞｼｯｸM-PRO" w:hAnsi="HG丸ｺﾞｼｯｸM-PRO" w:hint="eastAsia"/>
          <w:b/>
          <w:sz w:val="24"/>
          <w:szCs w:val="28"/>
        </w:rPr>
        <w:t>割、</w:t>
      </w:r>
      <w:r w:rsidRPr="006F168E">
        <w:rPr>
          <w:rFonts w:ascii="HG丸ｺﾞｼｯｸM-PRO" w:eastAsia="HG丸ｺﾞｼｯｸM-PRO" w:hAnsi="HG丸ｺﾞｼｯｸM-PRO" w:hint="eastAsia"/>
          <w:b/>
          <w:sz w:val="24"/>
          <w:szCs w:val="28"/>
        </w:rPr>
        <w:t>２割</w:t>
      </w:r>
      <w:r w:rsidR="00E94D2D" w:rsidRPr="006F168E">
        <w:rPr>
          <w:rFonts w:ascii="HG丸ｺﾞｼｯｸM-PRO" w:eastAsia="HG丸ｺﾞｼｯｸM-PRO" w:hAnsi="HG丸ｺﾞｼｯｸM-PRO" w:hint="eastAsia"/>
          <w:b/>
          <w:sz w:val="24"/>
          <w:szCs w:val="28"/>
        </w:rPr>
        <w:t>または3割</w:t>
      </w:r>
      <w:r w:rsidRPr="006F168E">
        <w:rPr>
          <w:rFonts w:ascii="HG丸ｺﾞｼｯｸM-PRO" w:eastAsia="HG丸ｺﾞｼｯｸM-PRO" w:hAnsi="HG丸ｺﾞｼｯｸM-PRO" w:hint="eastAsia"/>
          <w:b/>
          <w:sz w:val="24"/>
          <w:szCs w:val="28"/>
        </w:rPr>
        <w:t>負担です。（基準緩和サービス（委託）は１割負担）</w:t>
      </w:r>
    </w:p>
    <w:p w:rsidR="00C031AC" w:rsidRDefault="00C031AC" w:rsidP="00C031AC">
      <w:pPr>
        <w:pStyle w:val="ac"/>
        <w:widowControl w:val="0"/>
        <w:numPr>
          <w:ilvl w:val="0"/>
          <w:numId w:val="2"/>
        </w:numPr>
        <w:ind w:leftChars="0" w:left="240" w:hangingChars="100" w:hanging="240"/>
        <w:jc w:val="both"/>
        <w:rPr>
          <w:rFonts w:ascii="HG丸ｺﾞｼｯｸM-PRO" w:eastAsia="HG丸ｺﾞｼｯｸM-PRO" w:hAnsi="HG丸ｺﾞｼｯｸM-PRO"/>
          <w:szCs w:val="28"/>
        </w:rPr>
      </w:pPr>
      <w:r w:rsidRPr="006F168E">
        <w:rPr>
          <w:rFonts w:ascii="HG丸ｺﾞｼｯｸM-PRO" w:eastAsia="HG丸ｺﾞｼｯｸM-PRO" w:hAnsi="HG丸ｺﾞｼｯｸM-PRO" w:hint="eastAsia"/>
          <w:szCs w:val="28"/>
        </w:rPr>
        <w:t>介護給付の利用者負担割合（原則１割、一定以上所得者は２割</w:t>
      </w:r>
      <w:r w:rsidR="007031B8" w:rsidRPr="006F168E">
        <w:rPr>
          <w:rFonts w:ascii="HG丸ｺﾞｼｯｸM-PRO" w:eastAsia="HG丸ｺﾞｼｯｸM-PRO" w:hAnsi="HG丸ｺﾞｼｯｸM-PRO" w:hint="eastAsia"/>
          <w:szCs w:val="28"/>
        </w:rPr>
        <w:t>または３割</w:t>
      </w:r>
      <w:r w:rsidRPr="006F168E">
        <w:rPr>
          <w:rFonts w:ascii="HG丸ｺﾞｼｯｸM-PRO" w:eastAsia="HG丸ｺﾞｼｯｸM-PRO" w:hAnsi="HG丸ｺﾞｼｯｸM-PRO" w:hint="eastAsia"/>
          <w:szCs w:val="28"/>
        </w:rPr>
        <w:t>）と同じとします。</w:t>
      </w:r>
      <w:r w:rsidRPr="00103C23">
        <w:rPr>
          <w:rFonts w:ascii="HG丸ｺﾞｼｯｸM-PRO" w:eastAsia="HG丸ｺﾞｼｯｸM-PRO" w:hAnsi="HG丸ｺﾞｼｯｸM-PRO" w:hint="eastAsia"/>
          <w:szCs w:val="28"/>
        </w:rPr>
        <w:t>（「負担割合証」で確認します。）</w:t>
      </w:r>
    </w:p>
    <w:p w:rsidR="00C031AC" w:rsidRDefault="00C031AC" w:rsidP="00C031AC">
      <w:pPr>
        <w:pStyle w:val="ac"/>
        <w:ind w:leftChars="0" w:left="240"/>
        <w:rPr>
          <w:rFonts w:ascii="HG丸ｺﾞｼｯｸM-PRO" w:eastAsia="HG丸ｺﾞｼｯｸM-PRO" w:hAnsi="HG丸ｺﾞｼｯｸM-PRO"/>
          <w:szCs w:val="28"/>
        </w:rPr>
      </w:pPr>
      <w:r>
        <w:rPr>
          <w:rFonts w:ascii="HG丸ｺﾞｼｯｸM-PRO" w:eastAsia="HG丸ｺﾞｼｯｸM-PRO" w:hAnsi="HG丸ｺﾞｼｯｸM-PRO" w:hint="eastAsia"/>
          <w:szCs w:val="28"/>
        </w:rPr>
        <w:t>☆基準</w:t>
      </w:r>
      <w:r w:rsidR="0023086E">
        <w:rPr>
          <w:rFonts w:ascii="HG丸ｺﾞｼｯｸM-PRO" w:eastAsia="HG丸ｺﾞｼｯｸM-PRO" w:hAnsi="HG丸ｺﾞｼｯｸM-PRO" w:hint="eastAsia"/>
          <w:szCs w:val="28"/>
        </w:rPr>
        <w:t>緩和</w:t>
      </w:r>
      <w:r>
        <w:rPr>
          <w:rFonts w:ascii="HG丸ｺﾞｼｯｸM-PRO" w:eastAsia="HG丸ｺﾞｼｯｸM-PRO" w:hAnsi="HG丸ｺﾞｼｯｸM-PRO" w:hint="eastAsia"/>
          <w:szCs w:val="28"/>
        </w:rPr>
        <w:t>サービス（委託）の利用者負担は1割となります。また、専門的指導事業は利用者負担がありません。</w:t>
      </w:r>
    </w:p>
    <w:p w:rsidR="007F72FD" w:rsidRDefault="00C031AC" w:rsidP="007F72FD">
      <w:pPr>
        <w:pStyle w:val="ac"/>
        <w:widowControl w:val="0"/>
        <w:numPr>
          <w:ilvl w:val="0"/>
          <w:numId w:val="2"/>
        </w:numPr>
        <w:ind w:leftChars="0" w:left="240" w:hangingChars="100" w:hanging="240"/>
        <w:jc w:val="both"/>
        <w:rPr>
          <w:rFonts w:ascii="HG丸ｺﾞｼｯｸM-PRO" w:eastAsia="HG丸ｺﾞｼｯｸM-PRO" w:hAnsi="HG丸ｺﾞｼｯｸM-PRO"/>
          <w:szCs w:val="28"/>
        </w:rPr>
      </w:pPr>
      <w:r w:rsidRPr="00103C23">
        <w:rPr>
          <w:rFonts w:ascii="HG丸ｺﾞｼｯｸM-PRO" w:eastAsia="HG丸ｺﾞｼｯｸM-PRO" w:hAnsi="HG丸ｺﾞｼｯｸM-PRO" w:hint="eastAsia"/>
          <w:szCs w:val="28"/>
        </w:rPr>
        <w:t>給付における利用者負担額の軽減制度に相当する高額介護（介護予防）サービス費相当事業等を実施します。</w:t>
      </w:r>
      <w:r>
        <w:rPr>
          <w:rFonts w:ascii="HG丸ｺﾞｼｯｸM-PRO" w:eastAsia="HG丸ｺﾞｼｯｸM-PRO" w:hAnsi="HG丸ｺﾞｼｯｸM-PRO" w:hint="eastAsia"/>
          <w:szCs w:val="28"/>
        </w:rPr>
        <w:t>（指定事業所利用分のみが対象となります。）</w:t>
      </w:r>
    </w:p>
    <w:p w:rsidR="00F40C22" w:rsidRPr="00F40C22" w:rsidRDefault="007F72FD" w:rsidP="00F40C22">
      <w:pPr>
        <w:pStyle w:val="ac"/>
        <w:widowControl w:val="0"/>
        <w:numPr>
          <w:ilvl w:val="0"/>
          <w:numId w:val="2"/>
        </w:numPr>
        <w:ind w:leftChars="0" w:left="240" w:hangingChars="100" w:hanging="240"/>
        <w:jc w:val="both"/>
        <w:rPr>
          <w:rFonts w:ascii="HG丸ｺﾞｼｯｸM-PRO" w:eastAsia="HG丸ｺﾞｼｯｸM-PRO" w:hAnsi="HG丸ｺﾞｼｯｸM-PRO"/>
          <w:szCs w:val="28"/>
        </w:rPr>
      </w:pPr>
      <w:r w:rsidRPr="00F40C22">
        <w:rPr>
          <w:rFonts w:ascii="HG丸ｺﾞｼｯｸM-PRO" w:eastAsia="HG丸ｺﾞｼｯｸM-PRO" w:hAnsi="HG丸ｺﾞｼｯｸM-PRO" w:hint="eastAsia"/>
          <w:szCs w:val="28"/>
        </w:rPr>
        <w:t>地域支援事業の利用者負担については、給付制限の対象外となります。</w:t>
      </w:r>
    </w:p>
    <w:p w:rsidR="00F40C22" w:rsidRPr="00F40C22" w:rsidRDefault="00F40C22">
      <w:pPr>
        <w:widowControl/>
        <w:jc w:val="left"/>
        <w:rPr>
          <w:rFonts w:ascii="HG丸ｺﾞｼｯｸM-PRO" w:eastAsia="HG丸ｺﾞｼｯｸM-PRO" w:hAnsi="HG丸ｺﾞｼｯｸM-PRO" w:cs="ＭＳ Ｐゴシック"/>
          <w:b/>
          <w:color w:val="FF0000"/>
          <w:kern w:val="0"/>
          <w:sz w:val="24"/>
          <w:szCs w:val="28"/>
        </w:rPr>
      </w:pPr>
      <w:r w:rsidRPr="00F40C22">
        <w:rPr>
          <w:rFonts w:ascii="HG丸ｺﾞｼｯｸM-PRO" w:eastAsia="HG丸ｺﾞｼｯｸM-PRO" w:hAnsi="HG丸ｺﾞｼｯｸM-PRO" w:cs="ＭＳ Ｐゴシック"/>
          <w:b/>
          <w:color w:val="FF0000"/>
          <w:kern w:val="0"/>
          <w:sz w:val="24"/>
          <w:szCs w:val="28"/>
        </w:rPr>
        <w:br w:type="page"/>
      </w:r>
    </w:p>
    <w:p w:rsidR="00F40C22" w:rsidRDefault="00F40C22">
      <w:pPr>
        <w:widowControl/>
        <w:jc w:val="left"/>
        <w:rPr>
          <w:rFonts w:ascii="HG丸ｺﾞｼｯｸM-PRO" w:eastAsia="HG丸ｺﾞｼｯｸM-PRO" w:hAnsi="HG丸ｺﾞｼｯｸM-PRO" w:cs="ＭＳ Ｐゴシック"/>
          <w:b/>
          <w:color w:val="FF0000"/>
          <w:kern w:val="0"/>
          <w:sz w:val="24"/>
          <w:szCs w:val="28"/>
          <w:u w:val="single"/>
        </w:rPr>
      </w:pPr>
    </w:p>
    <w:p w:rsidR="00C031AC" w:rsidRPr="00CD7FA2" w:rsidRDefault="00C031AC" w:rsidP="00C031AC">
      <w:pPr>
        <w:pStyle w:val="1"/>
        <w:jc w:val="center"/>
        <w:rPr>
          <w:rFonts w:ascii="HG丸ｺﾞｼｯｸM-PRO" w:eastAsia="HG丸ｺﾞｼｯｸM-PRO" w:hAnsi="HG丸ｺﾞｼｯｸM-PRO"/>
          <w:sz w:val="40"/>
        </w:rPr>
      </w:pPr>
      <w:r w:rsidRPr="00CD7FA2">
        <w:rPr>
          <w:rFonts w:ascii="HG丸ｺﾞｼｯｸM-PRO" w:eastAsia="HG丸ｺﾞｼｯｸM-PRO" w:hAnsi="HG丸ｺﾞｼｯｸM-PRO" w:hint="eastAsia"/>
          <w:sz w:val="40"/>
        </w:rPr>
        <w:t>事業対象者の区分支給限度額</w:t>
      </w:r>
    </w:p>
    <w:p w:rsidR="00C031AC" w:rsidRPr="006F168E" w:rsidRDefault="00C031AC" w:rsidP="00C031AC">
      <w:pPr>
        <w:snapToGrid w:val="0"/>
        <w:ind w:left="720" w:hangingChars="300" w:hanging="720"/>
        <w:rPr>
          <w:rFonts w:ascii="HG丸ｺﾞｼｯｸM-PRO" w:eastAsia="HG丸ｺﾞｼｯｸM-PRO" w:hAnsi="HG丸ｺﾞｼｯｸM-PRO"/>
          <w:sz w:val="24"/>
        </w:rPr>
      </w:pPr>
      <w:r w:rsidRPr="006F168E">
        <w:rPr>
          <w:rFonts w:ascii="HG丸ｺﾞｼｯｸM-PRO" w:eastAsia="HG丸ｺﾞｼｯｸM-PRO" w:hAnsi="HG丸ｺﾞｼｯｸM-PRO" w:hint="eastAsia"/>
          <w:sz w:val="24"/>
        </w:rPr>
        <w:t>○総</w:t>
      </w:r>
      <w:r w:rsidRPr="006F168E">
        <w:rPr>
          <w:rFonts w:ascii="HG丸ｺﾞｼｯｸM-PRO" w:eastAsia="HG丸ｺﾞｼｯｸM-PRO" w:hAnsi="HG丸ｺﾞｼｯｸM-PRO" w:hint="eastAsia"/>
          <w:sz w:val="24"/>
          <w:u w:val="single"/>
        </w:rPr>
        <w:t>合事業における事業対象者の支給限度額は、予防給付の要支援１の限度額（5,0</w:t>
      </w:r>
      <w:r w:rsidR="0030269E" w:rsidRPr="006F168E">
        <w:rPr>
          <w:rFonts w:ascii="HG丸ｺﾞｼｯｸM-PRO" w:eastAsia="HG丸ｺﾞｼｯｸM-PRO" w:hAnsi="HG丸ｺﾞｼｯｸM-PRO" w:hint="eastAsia"/>
          <w:sz w:val="24"/>
          <w:u w:val="single"/>
        </w:rPr>
        <w:t>32</w:t>
      </w:r>
      <w:r w:rsidRPr="006F168E">
        <w:rPr>
          <w:rFonts w:ascii="HG丸ｺﾞｼｯｸM-PRO" w:eastAsia="HG丸ｺﾞｼｯｸM-PRO" w:hAnsi="HG丸ｺﾞｼｯｸM-PRO" w:hint="eastAsia"/>
          <w:sz w:val="24"/>
          <w:u w:val="single"/>
        </w:rPr>
        <w:t>単位）とします。</w:t>
      </w:r>
    </w:p>
    <w:p w:rsidR="00C031AC" w:rsidRDefault="00C031AC" w:rsidP="00C031AC">
      <w:pPr>
        <w:snapToGrid w:val="0"/>
        <w:ind w:left="240" w:hangingChars="100" w:hanging="240"/>
        <w:rPr>
          <w:rFonts w:ascii="HG丸ｺﾞｼｯｸM-PRO" w:eastAsia="HG丸ｺﾞｼｯｸM-PRO" w:hAnsi="HG丸ｺﾞｼｯｸM-PRO"/>
          <w:sz w:val="24"/>
        </w:rPr>
      </w:pPr>
      <w:r w:rsidRPr="00C722E6">
        <w:rPr>
          <w:rFonts w:ascii="HG丸ｺﾞｼｯｸM-PRO" w:eastAsia="HG丸ｺﾞｼｯｸM-PRO" w:hAnsi="HG丸ｺﾞｼｯｸM-PRO" w:hint="eastAsia"/>
          <w:sz w:val="24"/>
        </w:rPr>
        <w:t>※利用者の状態（退院直後で集中的にサービス利用をすることが自立支援につながると考えられるケースなど）によっては、予</w:t>
      </w:r>
      <w:r w:rsidR="00F40C22">
        <w:rPr>
          <w:rFonts w:ascii="HG丸ｺﾞｼｯｸM-PRO" w:eastAsia="HG丸ｺﾞｼｯｸM-PRO" w:hAnsi="HG丸ｺﾞｼｯｸM-PRO" w:hint="eastAsia"/>
          <w:sz w:val="24"/>
        </w:rPr>
        <w:t>防給付の要支援１の限度額を超えることも可能です</w:t>
      </w:r>
      <w:r w:rsidRPr="00C722E6">
        <w:rPr>
          <w:rFonts w:ascii="HG丸ｺﾞｼｯｸM-PRO" w:eastAsia="HG丸ｺﾞｼｯｸM-PRO" w:hAnsi="HG丸ｺﾞｼｯｸM-PRO" w:hint="eastAsia"/>
          <w:sz w:val="24"/>
        </w:rPr>
        <w:t>が、その場</w:t>
      </w:r>
      <w:r>
        <w:rPr>
          <w:rFonts w:ascii="HG丸ｺﾞｼｯｸM-PRO" w:eastAsia="HG丸ｺﾞｼｯｸM-PRO" w:hAnsi="HG丸ｺﾞｼｯｸM-PRO" w:hint="eastAsia"/>
          <w:sz w:val="24"/>
        </w:rPr>
        <w:t>合であっても、上限は要支援２の限度額を超えることはないものとします</w:t>
      </w:r>
      <w:r w:rsidRPr="00C722E6">
        <w:rPr>
          <w:rFonts w:ascii="HG丸ｺﾞｼｯｸM-PRO" w:eastAsia="HG丸ｺﾞｼｯｸM-PRO" w:hAnsi="HG丸ｺﾞｼｯｸM-PRO" w:hint="eastAsia"/>
          <w:sz w:val="24"/>
        </w:rPr>
        <w:t>。</w:t>
      </w:r>
      <w:r>
        <w:rPr>
          <w:rFonts w:ascii="HG丸ｺﾞｼｯｸM-PRO" w:eastAsia="HG丸ｺﾞｼｯｸM-PRO" w:hAnsi="HG丸ｺﾞｼｯｸM-PRO" w:hint="eastAsia"/>
          <w:sz w:val="24"/>
        </w:rPr>
        <w:t>（</w:t>
      </w:r>
      <w:r w:rsidRPr="00F40C22">
        <w:rPr>
          <w:rFonts w:ascii="HG丸ｺﾞｼｯｸM-PRO" w:eastAsia="HG丸ｺﾞｼｯｸM-PRO" w:hAnsi="HG丸ｺﾞｼｯｸM-PRO" w:hint="eastAsia"/>
          <w:sz w:val="24"/>
          <w:u w:val="single"/>
        </w:rPr>
        <w:t>一時的に限度額を上げる期間はおおむね3か月とします。</w:t>
      </w:r>
      <w:r>
        <w:rPr>
          <w:rFonts w:ascii="HG丸ｺﾞｼｯｸM-PRO" w:eastAsia="HG丸ｺﾞｼｯｸM-PRO" w:hAnsi="HG丸ｺﾞｼｯｸM-PRO" w:hint="eastAsia"/>
          <w:sz w:val="24"/>
        </w:rPr>
        <w:t>）</w:t>
      </w:r>
    </w:p>
    <w:p w:rsidR="00C031AC" w:rsidRPr="00C722E6" w:rsidRDefault="00C031AC" w:rsidP="00C031AC">
      <w:pPr>
        <w:snapToGrid w:val="0"/>
        <w:ind w:left="240" w:hangingChars="100" w:hanging="240"/>
        <w:rPr>
          <w:rFonts w:ascii="HG丸ｺﾞｼｯｸM-PRO" w:eastAsia="HG丸ｺﾞｼｯｸM-PRO" w:hAnsi="HG丸ｺﾞｼｯｸM-PRO"/>
          <w:sz w:val="24"/>
        </w:rPr>
      </w:pPr>
      <w:r>
        <w:rPr>
          <w:rFonts w:ascii="HG丸ｺﾞｼｯｸM-PRO" w:eastAsia="HG丸ｺﾞｼｯｸM-PRO" w:hAnsi="HG丸ｺﾞｼｯｸM-PRO" w:hint="eastAsia"/>
          <w:sz w:val="24"/>
        </w:rPr>
        <w:t>※一時的に限度額を引上げる場合には、</w:t>
      </w:r>
      <w:r w:rsidR="005009E5">
        <w:rPr>
          <w:rFonts w:ascii="HG丸ｺﾞｼｯｸM-PRO" w:eastAsia="HG丸ｺﾞｼｯｸM-PRO" w:hAnsi="HG丸ｺﾞｼｯｸM-PRO" w:hint="eastAsia"/>
          <w:sz w:val="24"/>
        </w:rPr>
        <w:t>担当の介護支援専門員が、</w:t>
      </w:r>
      <w:r w:rsidRPr="00C722E6">
        <w:rPr>
          <w:rFonts w:ascii="HG丸ｺﾞｼｯｸM-PRO" w:eastAsia="HG丸ｺﾞｼｯｸM-PRO" w:hAnsi="HG丸ｺﾞｼｯｸM-PRO" w:hint="eastAsia"/>
          <w:sz w:val="24"/>
        </w:rPr>
        <w:t>次の①②を添付し、</w:t>
      </w:r>
      <w:r>
        <w:rPr>
          <w:rFonts w:ascii="HG丸ｺﾞｼｯｸM-PRO" w:eastAsia="HG丸ｺﾞｼｯｸM-PRO" w:hAnsi="HG丸ｺﾞｼｯｸM-PRO" w:hint="eastAsia"/>
          <w:sz w:val="24"/>
        </w:rPr>
        <w:t>当月２０日</w:t>
      </w:r>
      <w:r w:rsidRPr="00C722E6">
        <w:rPr>
          <w:rFonts w:ascii="HG丸ｺﾞｼｯｸM-PRO" w:eastAsia="HG丸ｺﾞｼｯｸM-PRO" w:hAnsi="HG丸ｺﾞｼｯｸM-PRO" w:hint="eastAsia"/>
          <w:sz w:val="24"/>
        </w:rPr>
        <w:t>まで</w:t>
      </w:r>
      <w:r>
        <w:rPr>
          <w:rFonts w:ascii="HG丸ｺﾞｼｯｸM-PRO" w:eastAsia="HG丸ｺﾞｼｯｸM-PRO" w:hAnsi="HG丸ｺﾞｼｯｸM-PRO" w:hint="eastAsia"/>
          <w:sz w:val="24"/>
        </w:rPr>
        <w:t>に地域包括支援センターに</w:t>
      </w:r>
      <w:r w:rsidR="005009E5">
        <w:rPr>
          <w:rFonts w:ascii="HG丸ｺﾞｼｯｸM-PRO" w:eastAsia="HG丸ｺﾞｼｯｸM-PRO" w:hAnsi="HG丸ｺﾞｼｯｸM-PRO" w:hint="eastAsia"/>
          <w:sz w:val="24"/>
        </w:rPr>
        <w:t>申請します</w:t>
      </w:r>
      <w:r w:rsidRPr="00C722E6">
        <w:rPr>
          <w:rFonts w:ascii="HG丸ｺﾞｼｯｸM-PRO" w:eastAsia="HG丸ｺﾞｼｯｸM-PRO" w:hAnsi="HG丸ｺﾞｼｯｸM-PRO" w:hint="eastAsia"/>
          <w:sz w:val="24"/>
        </w:rPr>
        <w:t>。</w:t>
      </w:r>
    </w:p>
    <w:p w:rsidR="00C031AC" w:rsidRPr="00C722E6" w:rsidRDefault="005009E5" w:rsidP="00C031AC">
      <w:pPr>
        <w:snapToGrid w:val="0"/>
        <w:ind w:left="720" w:hangingChars="300" w:hanging="720"/>
        <w:rPr>
          <w:rFonts w:ascii="HG丸ｺﾞｼｯｸM-PRO" w:eastAsia="HG丸ｺﾞｼｯｸM-PRO" w:hAnsi="HG丸ｺﾞｼｯｸM-PRO"/>
          <w:sz w:val="24"/>
        </w:rPr>
      </w:pPr>
      <w:r>
        <w:rPr>
          <w:rFonts w:ascii="HG丸ｺﾞｼｯｸM-PRO" w:eastAsia="HG丸ｺﾞｼｯｸM-PRO" w:hAnsi="HG丸ｺﾞｼｯｸM-PRO" w:hint="eastAsia"/>
          <w:sz w:val="24"/>
        </w:rPr>
        <w:t>（月末までに承認されると</w:t>
      </w:r>
      <w:r w:rsidR="00C031AC" w:rsidRPr="00C722E6">
        <w:rPr>
          <w:rFonts w:ascii="HG丸ｺﾞｼｯｸM-PRO" w:eastAsia="HG丸ｺﾞｼｯｸM-PRO" w:hAnsi="HG丸ｺﾞｼｯｸM-PRO" w:hint="eastAsia"/>
          <w:sz w:val="24"/>
        </w:rPr>
        <w:t>、翌月１０日の請求が可能）</w:t>
      </w:r>
    </w:p>
    <w:p w:rsidR="00C031AC" w:rsidRPr="00C722E6" w:rsidRDefault="00C031AC" w:rsidP="00C031AC">
      <w:pPr>
        <w:snapToGrid w:val="0"/>
        <w:ind w:left="720" w:hangingChars="300" w:hanging="720"/>
        <w:rPr>
          <w:rFonts w:ascii="HG丸ｺﾞｼｯｸM-PRO" w:eastAsia="HG丸ｺﾞｼｯｸM-PRO" w:hAnsi="HG丸ｺﾞｼｯｸM-PRO"/>
          <w:sz w:val="24"/>
        </w:rPr>
      </w:pPr>
      <w:r w:rsidRPr="00C722E6">
        <w:rPr>
          <w:rFonts w:ascii="HG丸ｺﾞｼｯｸM-PRO" w:eastAsia="HG丸ｺﾞｼｯｸM-PRO" w:hAnsi="HG丸ｺﾞｼｯｸM-PRO" w:hint="eastAsia"/>
          <w:sz w:val="24"/>
        </w:rPr>
        <w:t>①介護予防サービス・支援計画書</w:t>
      </w:r>
    </w:p>
    <w:p w:rsidR="00C031AC" w:rsidRDefault="00C031AC" w:rsidP="00C031AC">
      <w:pPr>
        <w:snapToGrid w:val="0"/>
        <w:ind w:left="720" w:hangingChars="300" w:hanging="720"/>
        <w:rPr>
          <w:rFonts w:ascii="HG丸ｺﾞｼｯｸM-PRO" w:eastAsia="HG丸ｺﾞｼｯｸM-PRO" w:hAnsi="HG丸ｺﾞｼｯｸM-PRO"/>
          <w:sz w:val="24"/>
        </w:rPr>
      </w:pPr>
      <w:r w:rsidRPr="00C722E6">
        <w:rPr>
          <w:rFonts w:ascii="HG丸ｺﾞｼｯｸM-PRO" w:eastAsia="HG丸ｺﾞｼｯｸM-PRO" w:hAnsi="HG丸ｺﾞｼｯｸM-PRO" w:hint="eastAsia"/>
          <w:sz w:val="24"/>
        </w:rPr>
        <w:t>②サービス担当者会議の要点</w:t>
      </w:r>
    </w:p>
    <w:tbl>
      <w:tblPr>
        <w:tblStyle w:val="a3"/>
        <w:tblW w:w="13041" w:type="dxa"/>
        <w:tblInd w:w="-5" w:type="dxa"/>
        <w:tblLook w:val="04A0" w:firstRow="1" w:lastRow="0" w:firstColumn="1" w:lastColumn="0" w:noHBand="0" w:noVBand="1"/>
      </w:tblPr>
      <w:tblGrid>
        <w:gridCol w:w="1418"/>
        <w:gridCol w:w="4252"/>
        <w:gridCol w:w="3686"/>
        <w:gridCol w:w="3685"/>
      </w:tblGrid>
      <w:tr w:rsidR="00C031AC" w:rsidTr="00C031AC">
        <w:trPr>
          <w:trHeight w:val="397"/>
        </w:trPr>
        <w:tc>
          <w:tcPr>
            <w:tcW w:w="1418" w:type="dxa"/>
            <w:shd w:val="clear" w:color="auto" w:fill="D9E2F3" w:themeFill="accent5" w:themeFillTint="33"/>
            <w:vAlign w:val="center"/>
          </w:tcPr>
          <w:p w:rsidR="00C031AC" w:rsidRPr="002C22A6" w:rsidRDefault="00C031AC" w:rsidP="00C031AC">
            <w:pPr>
              <w:snapToGrid w:val="0"/>
              <w:jc w:val="center"/>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利用者区分</w:t>
            </w:r>
          </w:p>
        </w:tc>
        <w:tc>
          <w:tcPr>
            <w:tcW w:w="4252" w:type="dxa"/>
            <w:shd w:val="clear" w:color="auto" w:fill="D9E2F3" w:themeFill="accent5" w:themeFillTint="33"/>
            <w:vAlign w:val="center"/>
          </w:tcPr>
          <w:p w:rsidR="00C031AC" w:rsidRPr="002C22A6" w:rsidRDefault="00C031AC" w:rsidP="00C031AC">
            <w:pPr>
              <w:snapToGrid w:val="0"/>
              <w:jc w:val="center"/>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サービス利用パターン例</w:t>
            </w:r>
          </w:p>
        </w:tc>
        <w:tc>
          <w:tcPr>
            <w:tcW w:w="3686" w:type="dxa"/>
            <w:shd w:val="clear" w:color="auto" w:fill="D9E2F3" w:themeFill="accent5" w:themeFillTint="33"/>
            <w:vAlign w:val="center"/>
          </w:tcPr>
          <w:p w:rsidR="00C031AC" w:rsidRPr="002C22A6" w:rsidRDefault="00C031AC" w:rsidP="00C031AC">
            <w:pPr>
              <w:snapToGrid w:val="0"/>
              <w:jc w:val="center"/>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プラン</w:t>
            </w:r>
          </w:p>
        </w:tc>
        <w:tc>
          <w:tcPr>
            <w:tcW w:w="3685" w:type="dxa"/>
            <w:shd w:val="clear" w:color="auto" w:fill="D9E2F3" w:themeFill="accent5" w:themeFillTint="33"/>
            <w:vAlign w:val="center"/>
          </w:tcPr>
          <w:p w:rsidR="00C031AC" w:rsidRPr="002C22A6" w:rsidRDefault="00C031AC" w:rsidP="00C031AC">
            <w:pPr>
              <w:snapToGrid w:val="0"/>
              <w:jc w:val="center"/>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支給限度額</w:t>
            </w:r>
          </w:p>
        </w:tc>
      </w:tr>
      <w:tr w:rsidR="00C031AC" w:rsidTr="00C031AC">
        <w:trPr>
          <w:trHeight w:val="397"/>
        </w:trPr>
        <w:tc>
          <w:tcPr>
            <w:tcW w:w="1418" w:type="dxa"/>
            <w:vMerge w:val="restart"/>
            <w:vAlign w:val="center"/>
          </w:tcPr>
          <w:p w:rsidR="00C031AC" w:rsidRPr="002C22A6" w:rsidRDefault="00C031AC" w:rsidP="00C031AC">
            <w:pPr>
              <w:snapToGrid w:val="0"/>
              <w:jc w:val="center"/>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事業対象者</w:t>
            </w:r>
          </w:p>
        </w:tc>
        <w:tc>
          <w:tcPr>
            <w:tcW w:w="4252"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事業（訪問型サービス）のみ</w:t>
            </w:r>
          </w:p>
        </w:tc>
        <w:tc>
          <w:tcPr>
            <w:tcW w:w="3686"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介護予防ケアマネジメント</w:t>
            </w:r>
          </w:p>
        </w:tc>
        <w:tc>
          <w:tcPr>
            <w:tcW w:w="3685" w:type="dxa"/>
            <w:vMerge w:val="restart"/>
            <w:vAlign w:val="center"/>
          </w:tcPr>
          <w:p w:rsidR="00C031AC" w:rsidRPr="002C22A6" w:rsidRDefault="00C031AC" w:rsidP="00C031AC">
            <w:pPr>
              <w:snapToGrid w:val="0"/>
              <w:jc w:val="center"/>
              <w:rPr>
                <w:rFonts w:ascii="HG丸ｺﾞｼｯｸM-PRO" w:eastAsia="HG丸ｺﾞｼｯｸM-PRO" w:hAnsi="HG丸ｺﾞｼｯｸM-PRO"/>
                <w:b/>
                <w:sz w:val="22"/>
                <w:u w:val="single"/>
              </w:rPr>
            </w:pPr>
            <w:r w:rsidRPr="002C22A6">
              <w:rPr>
                <w:rFonts w:ascii="HG丸ｺﾞｼｯｸM-PRO" w:eastAsia="HG丸ｺﾞｼｯｸM-PRO" w:hAnsi="HG丸ｺﾞｼｯｸM-PRO" w:hint="eastAsia"/>
                <w:b/>
                <w:sz w:val="22"/>
                <w:u w:val="single"/>
              </w:rPr>
              <w:t>原則5,0</w:t>
            </w:r>
            <w:r w:rsidR="0030269E">
              <w:rPr>
                <w:rFonts w:ascii="HG丸ｺﾞｼｯｸM-PRO" w:eastAsia="HG丸ｺﾞｼｯｸM-PRO" w:hAnsi="HG丸ｺﾞｼｯｸM-PRO" w:hint="eastAsia"/>
                <w:b/>
                <w:sz w:val="22"/>
                <w:u w:val="single"/>
              </w:rPr>
              <w:t>32</w:t>
            </w:r>
            <w:r w:rsidRPr="002C22A6">
              <w:rPr>
                <w:rFonts w:ascii="HG丸ｺﾞｼｯｸM-PRO" w:eastAsia="HG丸ｺﾞｼｯｸM-PRO" w:hAnsi="HG丸ｺﾞｼｯｸM-PRO" w:hint="eastAsia"/>
                <w:b/>
                <w:sz w:val="22"/>
                <w:u w:val="single"/>
              </w:rPr>
              <w:t>単位</w:t>
            </w:r>
          </w:p>
          <w:p w:rsidR="00C031AC" w:rsidRPr="002C22A6" w:rsidRDefault="00C031AC" w:rsidP="00C031AC">
            <w:pPr>
              <w:snapToGrid w:val="0"/>
              <w:jc w:val="center"/>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例外的に</w:t>
            </w:r>
            <w:r w:rsidR="0030269E">
              <w:rPr>
                <w:rFonts w:ascii="HG丸ｺﾞｼｯｸM-PRO" w:eastAsia="HG丸ｺﾞｼｯｸM-PRO" w:hAnsi="HG丸ｺﾞｼｯｸM-PRO" w:hint="eastAsia"/>
                <w:sz w:val="22"/>
              </w:rPr>
              <w:t>10,531</w:t>
            </w:r>
            <w:r w:rsidRPr="002C22A6">
              <w:rPr>
                <w:rFonts w:ascii="HG丸ｺﾞｼｯｸM-PRO" w:eastAsia="HG丸ｺﾞｼｯｸM-PRO" w:hAnsi="HG丸ｺﾞｼｯｸM-PRO" w:hint="eastAsia"/>
                <w:sz w:val="22"/>
              </w:rPr>
              <w:t>単位まで</w:t>
            </w:r>
          </w:p>
          <w:p w:rsidR="00C031AC" w:rsidRPr="002C22A6" w:rsidRDefault="00C031AC" w:rsidP="00C031AC">
            <w:pPr>
              <w:snapToGrid w:val="0"/>
              <w:jc w:val="center"/>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（上記※）</w:t>
            </w:r>
          </w:p>
        </w:tc>
      </w:tr>
      <w:tr w:rsidR="00C031AC" w:rsidTr="00C031AC">
        <w:trPr>
          <w:trHeight w:val="397"/>
        </w:trPr>
        <w:tc>
          <w:tcPr>
            <w:tcW w:w="1418" w:type="dxa"/>
            <w:vMerge/>
            <w:vAlign w:val="center"/>
          </w:tcPr>
          <w:p w:rsidR="00C031AC" w:rsidRPr="002C22A6" w:rsidRDefault="00C031AC" w:rsidP="00C031AC">
            <w:pPr>
              <w:snapToGrid w:val="0"/>
              <w:jc w:val="center"/>
              <w:rPr>
                <w:rFonts w:ascii="HG丸ｺﾞｼｯｸM-PRO" w:eastAsia="HG丸ｺﾞｼｯｸM-PRO" w:hAnsi="HG丸ｺﾞｼｯｸM-PRO"/>
                <w:sz w:val="22"/>
              </w:rPr>
            </w:pPr>
          </w:p>
        </w:tc>
        <w:tc>
          <w:tcPr>
            <w:tcW w:w="4252"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事業（通所型サービス）のみ</w:t>
            </w:r>
          </w:p>
        </w:tc>
        <w:tc>
          <w:tcPr>
            <w:tcW w:w="3686"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介護予防ケアマネジメント</w:t>
            </w:r>
          </w:p>
        </w:tc>
        <w:tc>
          <w:tcPr>
            <w:tcW w:w="3685" w:type="dxa"/>
            <w:vMerge/>
            <w:vAlign w:val="center"/>
          </w:tcPr>
          <w:p w:rsidR="00C031AC" w:rsidRPr="002C22A6" w:rsidRDefault="00C031AC" w:rsidP="00C031AC">
            <w:pPr>
              <w:snapToGrid w:val="0"/>
              <w:jc w:val="center"/>
              <w:rPr>
                <w:rFonts w:ascii="HG丸ｺﾞｼｯｸM-PRO" w:eastAsia="HG丸ｺﾞｼｯｸM-PRO" w:hAnsi="HG丸ｺﾞｼｯｸM-PRO"/>
                <w:sz w:val="22"/>
              </w:rPr>
            </w:pPr>
          </w:p>
        </w:tc>
      </w:tr>
      <w:tr w:rsidR="00C031AC" w:rsidTr="00C031AC">
        <w:trPr>
          <w:trHeight w:val="397"/>
        </w:trPr>
        <w:tc>
          <w:tcPr>
            <w:tcW w:w="1418" w:type="dxa"/>
            <w:vMerge/>
            <w:vAlign w:val="center"/>
          </w:tcPr>
          <w:p w:rsidR="00C031AC" w:rsidRPr="002C22A6" w:rsidRDefault="00C031AC" w:rsidP="00C031AC">
            <w:pPr>
              <w:snapToGrid w:val="0"/>
              <w:jc w:val="center"/>
              <w:rPr>
                <w:rFonts w:ascii="HG丸ｺﾞｼｯｸM-PRO" w:eastAsia="HG丸ｺﾞｼｯｸM-PRO" w:hAnsi="HG丸ｺﾞｼｯｸM-PRO"/>
                <w:sz w:val="22"/>
              </w:rPr>
            </w:pPr>
          </w:p>
        </w:tc>
        <w:tc>
          <w:tcPr>
            <w:tcW w:w="4252"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事業（訪問型サービスと通所型サービス）</w:t>
            </w:r>
          </w:p>
        </w:tc>
        <w:tc>
          <w:tcPr>
            <w:tcW w:w="3686"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介護予防ケアマネジメント</w:t>
            </w:r>
          </w:p>
        </w:tc>
        <w:tc>
          <w:tcPr>
            <w:tcW w:w="3685" w:type="dxa"/>
            <w:vMerge/>
            <w:vAlign w:val="center"/>
          </w:tcPr>
          <w:p w:rsidR="00C031AC" w:rsidRPr="002C22A6" w:rsidRDefault="00C031AC" w:rsidP="00C031AC">
            <w:pPr>
              <w:snapToGrid w:val="0"/>
              <w:jc w:val="center"/>
              <w:rPr>
                <w:rFonts w:ascii="HG丸ｺﾞｼｯｸM-PRO" w:eastAsia="HG丸ｺﾞｼｯｸM-PRO" w:hAnsi="HG丸ｺﾞｼｯｸM-PRO"/>
                <w:sz w:val="22"/>
              </w:rPr>
            </w:pPr>
          </w:p>
        </w:tc>
      </w:tr>
      <w:tr w:rsidR="00C031AC" w:rsidTr="00C031AC">
        <w:trPr>
          <w:trHeight w:val="397"/>
        </w:trPr>
        <w:tc>
          <w:tcPr>
            <w:tcW w:w="1418" w:type="dxa"/>
            <w:vMerge w:val="restart"/>
            <w:vAlign w:val="center"/>
          </w:tcPr>
          <w:p w:rsidR="00C031AC" w:rsidRPr="002C22A6" w:rsidRDefault="00C031AC" w:rsidP="00C031AC">
            <w:pPr>
              <w:snapToGrid w:val="0"/>
              <w:jc w:val="center"/>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要支援1</w:t>
            </w:r>
          </w:p>
        </w:tc>
        <w:tc>
          <w:tcPr>
            <w:tcW w:w="4252"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給付のみ</w:t>
            </w:r>
          </w:p>
        </w:tc>
        <w:tc>
          <w:tcPr>
            <w:tcW w:w="3686"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介護予防支援</w:t>
            </w:r>
          </w:p>
        </w:tc>
        <w:tc>
          <w:tcPr>
            <w:tcW w:w="3685" w:type="dxa"/>
            <w:vMerge w:val="restart"/>
            <w:vAlign w:val="center"/>
          </w:tcPr>
          <w:p w:rsidR="00C031AC" w:rsidRPr="002C22A6" w:rsidRDefault="0030269E" w:rsidP="00C031AC">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5,032</w:t>
            </w:r>
            <w:r w:rsidR="00C031AC" w:rsidRPr="002C22A6">
              <w:rPr>
                <w:rFonts w:ascii="HG丸ｺﾞｼｯｸM-PRO" w:eastAsia="HG丸ｺﾞｼｯｸM-PRO" w:hAnsi="HG丸ｺﾞｼｯｸM-PRO" w:hint="eastAsia"/>
                <w:sz w:val="22"/>
              </w:rPr>
              <w:t>単位</w:t>
            </w:r>
          </w:p>
        </w:tc>
      </w:tr>
      <w:tr w:rsidR="00C031AC" w:rsidTr="00C031AC">
        <w:trPr>
          <w:trHeight w:val="397"/>
        </w:trPr>
        <w:tc>
          <w:tcPr>
            <w:tcW w:w="1418" w:type="dxa"/>
            <w:vMerge/>
            <w:vAlign w:val="center"/>
          </w:tcPr>
          <w:p w:rsidR="00C031AC" w:rsidRPr="002C22A6" w:rsidRDefault="00C031AC" w:rsidP="00C031AC">
            <w:pPr>
              <w:snapToGrid w:val="0"/>
              <w:jc w:val="center"/>
              <w:rPr>
                <w:rFonts w:ascii="HG丸ｺﾞｼｯｸM-PRO" w:eastAsia="HG丸ｺﾞｼｯｸM-PRO" w:hAnsi="HG丸ｺﾞｼｯｸM-PRO"/>
                <w:sz w:val="22"/>
              </w:rPr>
            </w:pPr>
          </w:p>
        </w:tc>
        <w:tc>
          <w:tcPr>
            <w:tcW w:w="4252"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給付＋事業（訪問型サービス）</w:t>
            </w:r>
          </w:p>
        </w:tc>
        <w:tc>
          <w:tcPr>
            <w:tcW w:w="3686"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介護予防支援</w:t>
            </w:r>
          </w:p>
        </w:tc>
        <w:tc>
          <w:tcPr>
            <w:tcW w:w="3685" w:type="dxa"/>
            <w:vMerge/>
            <w:vAlign w:val="center"/>
          </w:tcPr>
          <w:p w:rsidR="00C031AC" w:rsidRPr="002C22A6" w:rsidRDefault="00C031AC" w:rsidP="00C031AC">
            <w:pPr>
              <w:snapToGrid w:val="0"/>
              <w:jc w:val="center"/>
              <w:rPr>
                <w:rFonts w:ascii="HG丸ｺﾞｼｯｸM-PRO" w:eastAsia="HG丸ｺﾞｼｯｸM-PRO" w:hAnsi="HG丸ｺﾞｼｯｸM-PRO"/>
                <w:sz w:val="22"/>
              </w:rPr>
            </w:pPr>
          </w:p>
        </w:tc>
      </w:tr>
      <w:tr w:rsidR="00C031AC" w:rsidTr="00C031AC">
        <w:trPr>
          <w:trHeight w:val="397"/>
        </w:trPr>
        <w:tc>
          <w:tcPr>
            <w:tcW w:w="1418" w:type="dxa"/>
            <w:vMerge/>
            <w:vAlign w:val="center"/>
          </w:tcPr>
          <w:p w:rsidR="00C031AC" w:rsidRPr="002C22A6" w:rsidRDefault="00C031AC" w:rsidP="00C031AC">
            <w:pPr>
              <w:snapToGrid w:val="0"/>
              <w:jc w:val="center"/>
              <w:rPr>
                <w:rFonts w:ascii="HG丸ｺﾞｼｯｸM-PRO" w:eastAsia="HG丸ｺﾞｼｯｸM-PRO" w:hAnsi="HG丸ｺﾞｼｯｸM-PRO"/>
                <w:sz w:val="22"/>
              </w:rPr>
            </w:pPr>
          </w:p>
        </w:tc>
        <w:tc>
          <w:tcPr>
            <w:tcW w:w="4252"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給付＋事業（通所型サービス）</w:t>
            </w:r>
          </w:p>
        </w:tc>
        <w:tc>
          <w:tcPr>
            <w:tcW w:w="3686"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介護予防支援</w:t>
            </w:r>
          </w:p>
        </w:tc>
        <w:tc>
          <w:tcPr>
            <w:tcW w:w="3685" w:type="dxa"/>
            <w:vMerge/>
            <w:vAlign w:val="center"/>
          </w:tcPr>
          <w:p w:rsidR="00C031AC" w:rsidRPr="002C22A6" w:rsidRDefault="00C031AC" w:rsidP="00C031AC">
            <w:pPr>
              <w:snapToGrid w:val="0"/>
              <w:jc w:val="center"/>
              <w:rPr>
                <w:rFonts w:ascii="HG丸ｺﾞｼｯｸM-PRO" w:eastAsia="HG丸ｺﾞｼｯｸM-PRO" w:hAnsi="HG丸ｺﾞｼｯｸM-PRO"/>
                <w:sz w:val="22"/>
              </w:rPr>
            </w:pPr>
          </w:p>
        </w:tc>
      </w:tr>
      <w:tr w:rsidR="00C031AC" w:rsidTr="00C031AC">
        <w:trPr>
          <w:trHeight w:val="397"/>
        </w:trPr>
        <w:tc>
          <w:tcPr>
            <w:tcW w:w="1418" w:type="dxa"/>
            <w:vMerge/>
            <w:vAlign w:val="center"/>
          </w:tcPr>
          <w:p w:rsidR="00C031AC" w:rsidRPr="002C22A6" w:rsidRDefault="00C031AC" w:rsidP="00C031AC">
            <w:pPr>
              <w:snapToGrid w:val="0"/>
              <w:jc w:val="center"/>
              <w:rPr>
                <w:rFonts w:ascii="HG丸ｺﾞｼｯｸM-PRO" w:eastAsia="HG丸ｺﾞｼｯｸM-PRO" w:hAnsi="HG丸ｺﾞｼｯｸM-PRO"/>
                <w:sz w:val="22"/>
              </w:rPr>
            </w:pPr>
          </w:p>
        </w:tc>
        <w:tc>
          <w:tcPr>
            <w:tcW w:w="4252"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事業（訪問型サービスと通所型サービス）</w:t>
            </w:r>
          </w:p>
        </w:tc>
        <w:tc>
          <w:tcPr>
            <w:tcW w:w="3686"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介護予防ケアマネジメント</w:t>
            </w:r>
          </w:p>
        </w:tc>
        <w:tc>
          <w:tcPr>
            <w:tcW w:w="3685" w:type="dxa"/>
            <w:vMerge/>
            <w:vAlign w:val="center"/>
          </w:tcPr>
          <w:p w:rsidR="00C031AC" w:rsidRPr="002C22A6" w:rsidRDefault="00C031AC" w:rsidP="00C031AC">
            <w:pPr>
              <w:snapToGrid w:val="0"/>
              <w:jc w:val="center"/>
              <w:rPr>
                <w:rFonts w:ascii="HG丸ｺﾞｼｯｸM-PRO" w:eastAsia="HG丸ｺﾞｼｯｸM-PRO" w:hAnsi="HG丸ｺﾞｼｯｸM-PRO"/>
                <w:sz w:val="22"/>
              </w:rPr>
            </w:pPr>
          </w:p>
        </w:tc>
      </w:tr>
      <w:tr w:rsidR="00C031AC" w:rsidTr="00C031AC">
        <w:trPr>
          <w:trHeight w:val="397"/>
        </w:trPr>
        <w:tc>
          <w:tcPr>
            <w:tcW w:w="1418" w:type="dxa"/>
            <w:vMerge w:val="restart"/>
            <w:vAlign w:val="center"/>
          </w:tcPr>
          <w:p w:rsidR="00C031AC" w:rsidRPr="002C22A6" w:rsidRDefault="00C031AC" w:rsidP="00C031AC">
            <w:pPr>
              <w:snapToGrid w:val="0"/>
              <w:jc w:val="center"/>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要支援2</w:t>
            </w:r>
          </w:p>
        </w:tc>
        <w:tc>
          <w:tcPr>
            <w:tcW w:w="4252"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給付のみ</w:t>
            </w:r>
          </w:p>
        </w:tc>
        <w:tc>
          <w:tcPr>
            <w:tcW w:w="3686"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介護予防支援</w:t>
            </w:r>
          </w:p>
        </w:tc>
        <w:tc>
          <w:tcPr>
            <w:tcW w:w="3685" w:type="dxa"/>
            <w:vMerge w:val="restart"/>
            <w:vAlign w:val="center"/>
          </w:tcPr>
          <w:p w:rsidR="00C031AC" w:rsidRPr="002C22A6" w:rsidRDefault="0030269E" w:rsidP="00C031AC">
            <w:pPr>
              <w:snapToGrid w:val="0"/>
              <w:jc w:val="center"/>
              <w:rPr>
                <w:rFonts w:ascii="HG丸ｺﾞｼｯｸM-PRO" w:eastAsia="HG丸ｺﾞｼｯｸM-PRO" w:hAnsi="HG丸ｺﾞｼｯｸM-PRO"/>
                <w:sz w:val="22"/>
              </w:rPr>
            </w:pPr>
            <w:r>
              <w:rPr>
                <w:rFonts w:ascii="HG丸ｺﾞｼｯｸM-PRO" w:eastAsia="HG丸ｺﾞｼｯｸM-PRO" w:hAnsi="HG丸ｺﾞｼｯｸM-PRO" w:hint="eastAsia"/>
                <w:sz w:val="22"/>
              </w:rPr>
              <w:t>10,531</w:t>
            </w:r>
            <w:r w:rsidR="00C031AC" w:rsidRPr="002C22A6">
              <w:rPr>
                <w:rFonts w:ascii="HG丸ｺﾞｼｯｸM-PRO" w:eastAsia="HG丸ｺﾞｼｯｸM-PRO" w:hAnsi="HG丸ｺﾞｼｯｸM-PRO" w:hint="eastAsia"/>
                <w:sz w:val="22"/>
              </w:rPr>
              <w:t>単位</w:t>
            </w:r>
          </w:p>
        </w:tc>
      </w:tr>
      <w:tr w:rsidR="00C031AC" w:rsidTr="00C031AC">
        <w:trPr>
          <w:trHeight w:val="397"/>
        </w:trPr>
        <w:tc>
          <w:tcPr>
            <w:tcW w:w="1418" w:type="dxa"/>
            <w:vMerge/>
            <w:vAlign w:val="center"/>
          </w:tcPr>
          <w:p w:rsidR="00C031AC" w:rsidRPr="002C22A6" w:rsidRDefault="00C031AC" w:rsidP="00C031AC">
            <w:pPr>
              <w:snapToGrid w:val="0"/>
              <w:jc w:val="center"/>
              <w:rPr>
                <w:rFonts w:ascii="HG丸ｺﾞｼｯｸM-PRO" w:eastAsia="HG丸ｺﾞｼｯｸM-PRO" w:hAnsi="HG丸ｺﾞｼｯｸM-PRO"/>
                <w:sz w:val="22"/>
              </w:rPr>
            </w:pPr>
          </w:p>
        </w:tc>
        <w:tc>
          <w:tcPr>
            <w:tcW w:w="4252"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給付＋事業（訪問型サービス）</w:t>
            </w:r>
          </w:p>
        </w:tc>
        <w:tc>
          <w:tcPr>
            <w:tcW w:w="3686"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介護予防支援</w:t>
            </w:r>
          </w:p>
        </w:tc>
        <w:tc>
          <w:tcPr>
            <w:tcW w:w="3685" w:type="dxa"/>
            <w:vMerge/>
            <w:vAlign w:val="center"/>
          </w:tcPr>
          <w:p w:rsidR="00C031AC" w:rsidRDefault="00C031AC" w:rsidP="00C031AC">
            <w:pPr>
              <w:snapToGrid w:val="0"/>
              <w:jc w:val="center"/>
              <w:rPr>
                <w:rFonts w:ascii="HG丸ｺﾞｼｯｸM-PRO" w:eastAsia="HG丸ｺﾞｼｯｸM-PRO" w:hAnsi="HG丸ｺﾞｼｯｸM-PRO"/>
                <w:sz w:val="24"/>
              </w:rPr>
            </w:pPr>
          </w:p>
        </w:tc>
      </w:tr>
      <w:tr w:rsidR="00C031AC" w:rsidTr="00C031AC">
        <w:trPr>
          <w:trHeight w:val="397"/>
        </w:trPr>
        <w:tc>
          <w:tcPr>
            <w:tcW w:w="1418" w:type="dxa"/>
            <w:vMerge/>
            <w:vAlign w:val="center"/>
          </w:tcPr>
          <w:p w:rsidR="00C031AC" w:rsidRPr="002C22A6" w:rsidRDefault="00C031AC" w:rsidP="00C031AC">
            <w:pPr>
              <w:snapToGrid w:val="0"/>
              <w:jc w:val="center"/>
              <w:rPr>
                <w:rFonts w:ascii="HG丸ｺﾞｼｯｸM-PRO" w:eastAsia="HG丸ｺﾞｼｯｸM-PRO" w:hAnsi="HG丸ｺﾞｼｯｸM-PRO"/>
                <w:sz w:val="22"/>
              </w:rPr>
            </w:pPr>
          </w:p>
        </w:tc>
        <w:tc>
          <w:tcPr>
            <w:tcW w:w="4252"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給付＋事業（通所型サービス）</w:t>
            </w:r>
          </w:p>
        </w:tc>
        <w:tc>
          <w:tcPr>
            <w:tcW w:w="3686"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介護予防支援</w:t>
            </w:r>
          </w:p>
        </w:tc>
        <w:tc>
          <w:tcPr>
            <w:tcW w:w="3685" w:type="dxa"/>
            <w:vMerge/>
            <w:vAlign w:val="center"/>
          </w:tcPr>
          <w:p w:rsidR="00C031AC" w:rsidRDefault="00C031AC" w:rsidP="00C031AC">
            <w:pPr>
              <w:snapToGrid w:val="0"/>
              <w:jc w:val="center"/>
              <w:rPr>
                <w:rFonts w:ascii="HG丸ｺﾞｼｯｸM-PRO" w:eastAsia="HG丸ｺﾞｼｯｸM-PRO" w:hAnsi="HG丸ｺﾞｼｯｸM-PRO"/>
                <w:sz w:val="24"/>
              </w:rPr>
            </w:pPr>
          </w:p>
        </w:tc>
      </w:tr>
      <w:tr w:rsidR="00C031AC" w:rsidTr="00C031AC">
        <w:trPr>
          <w:trHeight w:val="397"/>
        </w:trPr>
        <w:tc>
          <w:tcPr>
            <w:tcW w:w="1418" w:type="dxa"/>
            <w:vMerge/>
            <w:vAlign w:val="center"/>
          </w:tcPr>
          <w:p w:rsidR="00C031AC" w:rsidRPr="002C22A6" w:rsidRDefault="00C031AC" w:rsidP="00C031AC">
            <w:pPr>
              <w:snapToGrid w:val="0"/>
              <w:jc w:val="center"/>
              <w:rPr>
                <w:rFonts w:ascii="HG丸ｺﾞｼｯｸM-PRO" w:eastAsia="HG丸ｺﾞｼｯｸM-PRO" w:hAnsi="HG丸ｺﾞｼｯｸM-PRO"/>
                <w:sz w:val="22"/>
              </w:rPr>
            </w:pPr>
          </w:p>
        </w:tc>
        <w:tc>
          <w:tcPr>
            <w:tcW w:w="4252"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事業（訪問型サービスと通所型サービス）</w:t>
            </w:r>
          </w:p>
        </w:tc>
        <w:tc>
          <w:tcPr>
            <w:tcW w:w="3686" w:type="dxa"/>
            <w:vAlign w:val="center"/>
          </w:tcPr>
          <w:p w:rsidR="00C031AC" w:rsidRPr="002C22A6" w:rsidRDefault="00C031AC" w:rsidP="00C031AC">
            <w:pPr>
              <w:snapToGrid w:val="0"/>
              <w:rPr>
                <w:rFonts w:ascii="HG丸ｺﾞｼｯｸM-PRO" w:eastAsia="HG丸ｺﾞｼｯｸM-PRO" w:hAnsi="HG丸ｺﾞｼｯｸM-PRO"/>
                <w:sz w:val="22"/>
              </w:rPr>
            </w:pPr>
            <w:r w:rsidRPr="002C22A6">
              <w:rPr>
                <w:rFonts w:ascii="HG丸ｺﾞｼｯｸM-PRO" w:eastAsia="HG丸ｺﾞｼｯｸM-PRO" w:hAnsi="HG丸ｺﾞｼｯｸM-PRO" w:hint="eastAsia"/>
                <w:sz w:val="22"/>
              </w:rPr>
              <w:t>介護予防ケアマネジメント</w:t>
            </w:r>
          </w:p>
        </w:tc>
        <w:tc>
          <w:tcPr>
            <w:tcW w:w="3685" w:type="dxa"/>
            <w:vMerge/>
            <w:vAlign w:val="center"/>
          </w:tcPr>
          <w:p w:rsidR="00C031AC" w:rsidRDefault="00C031AC" w:rsidP="00C031AC">
            <w:pPr>
              <w:snapToGrid w:val="0"/>
              <w:jc w:val="center"/>
              <w:rPr>
                <w:rFonts w:ascii="HG丸ｺﾞｼｯｸM-PRO" w:eastAsia="HG丸ｺﾞｼｯｸM-PRO" w:hAnsi="HG丸ｺﾞｼｯｸM-PRO"/>
                <w:sz w:val="24"/>
              </w:rPr>
            </w:pPr>
          </w:p>
        </w:tc>
      </w:tr>
    </w:tbl>
    <w:p w:rsidR="00F041B5" w:rsidRDefault="00F041B5" w:rsidP="009C1FF5">
      <w:pPr>
        <w:widowControl/>
        <w:jc w:val="left"/>
        <w:rPr>
          <w:rFonts w:ascii="HG丸ｺﾞｼｯｸM-PRO" w:eastAsia="HG丸ｺﾞｼｯｸM-PRO" w:hAnsi="HG丸ｺﾞｼｯｸM-PRO"/>
          <w:szCs w:val="24"/>
        </w:rPr>
      </w:pPr>
    </w:p>
    <w:p w:rsidR="009B0491" w:rsidRDefault="009B0491">
      <w:pPr>
        <w:widowControl/>
        <w:jc w:val="left"/>
        <w:rPr>
          <w:rFonts w:ascii="HG丸ｺﾞｼｯｸM-PRO" w:eastAsia="HG丸ｺﾞｼｯｸM-PRO" w:hAnsi="HG丸ｺﾞｼｯｸM-PRO"/>
          <w:sz w:val="24"/>
          <w:szCs w:val="28"/>
        </w:rPr>
      </w:pPr>
      <w:r>
        <w:rPr>
          <w:rFonts w:ascii="HG丸ｺﾞｼｯｸM-PRO" w:eastAsia="HG丸ｺﾞｼｯｸM-PRO" w:hAnsi="HG丸ｺﾞｼｯｸM-PRO"/>
          <w:sz w:val="24"/>
          <w:szCs w:val="28"/>
        </w:rPr>
        <w:br w:type="page"/>
      </w:r>
    </w:p>
    <w:p w:rsidR="001338FE" w:rsidRDefault="000E6924" w:rsidP="00B40310">
      <w:pPr>
        <w:widowControl/>
        <w:snapToGrid w:val="0"/>
        <w:jc w:val="center"/>
        <w:rPr>
          <w:rFonts w:ascii="HG丸ｺﾞｼｯｸM-PRO" w:eastAsia="HG丸ｺﾞｼｯｸM-PRO" w:hAnsi="HG丸ｺﾞｼｯｸM-PRO"/>
          <w:b/>
          <w:sz w:val="32"/>
          <w:szCs w:val="28"/>
          <w:u w:val="single"/>
        </w:rPr>
      </w:pPr>
      <w:bookmarkStart w:id="0" w:name="_GoBack"/>
      <w:bookmarkEnd w:id="0"/>
      <w:r w:rsidRPr="001338FE">
        <w:rPr>
          <w:rFonts w:ascii="HG丸ｺﾞｼｯｸM-PRO" w:eastAsia="HG丸ｺﾞｼｯｸM-PRO" w:hAnsi="HG丸ｺﾞｼｯｸM-PRO" w:hint="eastAsia"/>
          <w:b/>
          <w:sz w:val="32"/>
          <w:szCs w:val="28"/>
          <w:u w:val="single"/>
        </w:rPr>
        <w:lastRenderedPageBreak/>
        <w:t>高齢者が可能な限り住み慣れた地域でその有する能力に応じ、</w:t>
      </w:r>
    </w:p>
    <w:p w:rsidR="00B40310" w:rsidRPr="001338FE" w:rsidRDefault="000E6924" w:rsidP="00B40310">
      <w:pPr>
        <w:widowControl/>
        <w:snapToGrid w:val="0"/>
        <w:jc w:val="center"/>
        <w:rPr>
          <w:rFonts w:ascii="HG丸ｺﾞｼｯｸM-PRO" w:eastAsia="HG丸ｺﾞｼｯｸM-PRO" w:hAnsi="HG丸ｺﾞｼｯｸM-PRO"/>
          <w:b/>
          <w:sz w:val="32"/>
          <w:szCs w:val="28"/>
          <w:u w:val="single"/>
        </w:rPr>
      </w:pPr>
      <w:r w:rsidRPr="001338FE">
        <w:rPr>
          <w:rFonts w:ascii="HG丸ｺﾞｼｯｸM-PRO" w:eastAsia="HG丸ｺﾞｼｯｸM-PRO" w:hAnsi="HG丸ｺﾞｼｯｸM-PRO" w:hint="eastAsia"/>
          <w:b/>
          <w:sz w:val="32"/>
          <w:szCs w:val="28"/>
          <w:u w:val="single"/>
        </w:rPr>
        <w:t>自立した日常生活を営むことを可能とする地域づくり</w:t>
      </w:r>
    </w:p>
    <w:p w:rsidR="000E6924" w:rsidRPr="009B0491" w:rsidRDefault="00B40310" w:rsidP="00B40310">
      <w:pPr>
        <w:widowControl/>
        <w:snapToGrid w:val="0"/>
        <w:jc w:val="center"/>
        <w:rPr>
          <w:rFonts w:ascii="HG丸ｺﾞｼｯｸM-PRO" w:eastAsia="HG丸ｺﾞｼｯｸM-PRO" w:hAnsi="HG丸ｺﾞｼｯｸM-PRO"/>
          <w:b/>
          <w:sz w:val="28"/>
          <w:szCs w:val="28"/>
        </w:rPr>
      </w:pPr>
      <w:r w:rsidRPr="009B0491">
        <w:rPr>
          <w:rFonts w:ascii="HG丸ｺﾞｼｯｸM-PRO" w:eastAsia="HG丸ｺﾞｼｯｸM-PRO" w:hAnsi="HG丸ｺﾞｼｯｸM-PRO" w:hint="eastAsia"/>
          <w:b/>
          <w:sz w:val="28"/>
          <w:szCs w:val="28"/>
        </w:rPr>
        <w:t>≪地域包括ケアシステムの</w:t>
      </w:r>
      <w:r w:rsidR="00C80BD7" w:rsidRPr="009B0491">
        <w:rPr>
          <w:rFonts w:ascii="HG丸ｺﾞｼｯｸM-PRO" w:eastAsia="HG丸ｺﾞｼｯｸM-PRO" w:hAnsi="HG丸ｺﾞｼｯｸM-PRO" w:hint="eastAsia"/>
          <w:b/>
          <w:sz w:val="28"/>
          <w:szCs w:val="28"/>
        </w:rPr>
        <w:t>更なる</w:t>
      </w:r>
      <w:r w:rsidRPr="009B0491">
        <w:rPr>
          <w:rFonts w:ascii="HG丸ｺﾞｼｯｸM-PRO" w:eastAsia="HG丸ｺﾞｼｯｸM-PRO" w:hAnsi="HG丸ｺﾞｼｯｸM-PRO" w:hint="eastAsia"/>
          <w:b/>
          <w:sz w:val="28"/>
          <w:szCs w:val="28"/>
        </w:rPr>
        <w:t>深化・推進≫</w:t>
      </w:r>
    </w:p>
    <w:p w:rsidR="000E6924" w:rsidRPr="009B0491" w:rsidRDefault="00B40310" w:rsidP="00B40310">
      <w:pPr>
        <w:widowControl/>
        <w:snapToGrid w:val="0"/>
        <w:ind w:firstLineChars="100" w:firstLine="280"/>
        <w:jc w:val="left"/>
        <w:rPr>
          <w:rFonts w:ascii="HG丸ｺﾞｼｯｸM-PRO" w:eastAsia="HG丸ｺﾞｼｯｸM-PRO" w:hAnsi="HG丸ｺﾞｼｯｸM-PRO"/>
          <w:sz w:val="28"/>
          <w:szCs w:val="28"/>
        </w:rPr>
      </w:pPr>
      <w:r w:rsidRPr="009B0491">
        <w:rPr>
          <w:rFonts w:ascii="HG丸ｺﾞｼｯｸM-PRO" w:eastAsia="HG丸ｺﾞｼｯｸM-PRO" w:hAnsi="HG丸ｺﾞｼｯｸM-PRO" w:hint="eastAsia"/>
          <w:sz w:val="28"/>
          <w:szCs w:val="28"/>
        </w:rPr>
        <w:t>「</w:t>
      </w:r>
      <w:r w:rsidR="00ED1E0C" w:rsidRPr="009B0491">
        <w:rPr>
          <w:rFonts w:ascii="HG丸ｺﾞｼｯｸM-PRO" w:eastAsia="HG丸ｺﾞｼｯｸM-PRO" w:hAnsi="HG丸ｺﾞｼｯｸM-PRO" w:hint="eastAsia"/>
          <w:sz w:val="28"/>
          <w:szCs w:val="28"/>
        </w:rPr>
        <w:t>介護予防・生活支援</w:t>
      </w:r>
      <w:r w:rsidRPr="009B0491">
        <w:rPr>
          <w:rFonts w:ascii="HG丸ｺﾞｼｯｸM-PRO" w:eastAsia="HG丸ｺﾞｼｯｸM-PRO" w:hAnsi="HG丸ｺﾞｼｯｸM-PRO" w:hint="eastAsia"/>
          <w:sz w:val="28"/>
          <w:szCs w:val="28"/>
        </w:rPr>
        <w:t>」</w:t>
      </w:r>
      <w:r w:rsidR="00ED1E0C" w:rsidRPr="009B0491">
        <w:rPr>
          <w:rFonts w:ascii="HG丸ｺﾞｼｯｸM-PRO" w:eastAsia="HG丸ｺﾞｼｯｸM-PRO" w:hAnsi="HG丸ｺﾞｼｯｸM-PRO" w:hint="eastAsia"/>
          <w:sz w:val="28"/>
          <w:szCs w:val="28"/>
        </w:rPr>
        <w:t>は、地域包括ケアシステムの「土」。</w:t>
      </w:r>
      <w:r w:rsidRPr="009B0491">
        <w:rPr>
          <w:rFonts w:ascii="HG丸ｺﾞｼｯｸM-PRO" w:eastAsia="HG丸ｺﾞｼｯｸM-PRO" w:hAnsi="HG丸ｺﾞｼｯｸM-PRO" w:hint="eastAsia"/>
          <w:sz w:val="28"/>
          <w:szCs w:val="28"/>
        </w:rPr>
        <w:t>３つの葉を茂らせるため、しっかりとした根を張ることが出来る</w:t>
      </w:r>
      <w:r w:rsidR="00C80BD7" w:rsidRPr="009B0491">
        <w:rPr>
          <w:rFonts w:ascii="HG丸ｺﾞｼｯｸM-PRO" w:eastAsia="HG丸ｺﾞｼｯｸM-PRO" w:hAnsi="HG丸ｺﾞｼｯｸM-PRO" w:hint="eastAsia"/>
          <w:sz w:val="28"/>
          <w:szCs w:val="28"/>
        </w:rPr>
        <w:t>よう</w:t>
      </w:r>
      <w:r w:rsidRPr="009B0491">
        <w:rPr>
          <w:rFonts w:ascii="HG丸ｺﾞｼｯｸM-PRO" w:eastAsia="HG丸ｺﾞｼｯｸM-PRO" w:hAnsi="HG丸ｺﾞｼｯｸM-PRO" w:hint="eastAsia"/>
          <w:sz w:val="28"/>
          <w:szCs w:val="28"/>
        </w:rPr>
        <w:t>に、「土」を豊かにする取組みにご協力をよろしくお願いいたします。</w:t>
      </w:r>
    </w:p>
    <w:p w:rsidR="000E6924" w:rsidRPr="00F40C22" w:rsidRDefault="000E6924" w:rsidP="000E6924">
      <w:pPr>
        <w:widowControl/>
        <w:jc w:val="center"/>
        <w:rPr>
          <w:rFonts w:ascii="HG丸ｺﾞｼｯｸM-PRO" w:eastAsia="HG丸ｺﾞｼｯｸM-PRO" w:hAnsi="HG丸ｺﾞｼｯｸM-PRO"/>
          <w:szCs w:val="24"/>
        </w:rPr>
      </w:pPr>
      <w:r w:rsidRPr="000E6924">
        <w:rPr>
          <w:rFonts w:ascii="HG丸ｺﾞｼｯｸM-PRO" w:eastAsia="HG丸ｺﾞｼｯｸM-PRO" w:hAnsi="HG丸ｺﾞｼｯｸM-PRO" w:hint="eastAsia"/>
          <w:noProof/>
          <w:szCs w:val="24"/>
        </w:rPr>
        <w:drawing>
          <wp:inline distT="0" distB="0" distL="0" distR="0">
            <wp:extent cx="5256000" cy="4780677"/>
            <wp:effectExtent l="0" t="0" r="1905" b="1270"/>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256000" cy="4780677"/>
                    </a:xfrm>
                    <a:prstGeom prst="rect">
                      <a:avLst/>
                    </a:prstGeom>
                    <a:noFill/>
                    <a:ln>
                      <a:noFill/>
                    </a:ln>
                  </pic:spPr>
                </pic:pic>
              </a:graphicData>
            </a:graphic>
          </wp:inline>
        </w:drawing>
      </w:r>
    </w:p>
    <w:sectPr w:rsidR="000E6924" w:rsidRPr="00F40C22" w:rsidSect="00D708FD">
      <w:footerReference w:type="default" r:id="rId30"/>
      <w:pgSz w:w="16838" w:h="11906" w:orient="landscape" w:code="9"/>
      <w:pgMar w:top="1134" w:right="1077" w:bottom="851" w:left="1077" w:header="624" w:footer="284"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7AB0" w:rsidRDefault="00477AB0" w:rsidP="00E44203">
      <w:r>
        <w:separator/>
      </w:r>
    </w:p>
  </w:endnote>
  <w:endnote w:type="continuationSeparator" w:id="0">
    <w:p w:rsidR="00477AB0" w:rsidRDefault="00477AB0" w:rsidP="00E442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Segoe UI Symbol">
    <w:panose1 w:val="020B0502040204020203"/>
    <w:charset w:val="00"/>
    <w:family w:val="swiss"/>
    <w:pitch w:val="variable"/>
    <w:sig w:usb0="800001E3" w:usb1="1200FFEF" w:usb2="00040000" w:usb3="00000000" w:csb0="00000001" w:csb1="00000000"/>
  </w:font>
  <w:font w:name="メイリオ">
    <w:panose1 w:val="020B0604030504040204"/>
    <w:charset w:val="80"/>
    <w:family w:val="modern"/>
    <w:pitch w:val="variable"/>
    <w:sig w:usb0="E00002FF" w:usb1="6AC7FFFF" w:usb2="08000012" w:usb3="00000000" w:csb0="0002009F" w:csb1="00000000"/>
  </w:font>
  <w:font w:name="Meiryo-Bold">
    <w:altName w:val="Arial Unicode MS"/>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heme="majorHAnsi" w:eastAsiaTheme="majorEastAsia" w:hAnsiTheme="majorHAnsi" w:cstheme="majorBidi"/>
        <w:sz w:val="28"/>
        <w:szCs w:val="28"/>
        <w:lang w:val="ja-JP"/>
      </w:rPr>
      <w:id w:val="331350732"/>
      <w:docPartObj>
        <w:docPartGallery w:val="Page Numbers (Bottom of Page)"/>
        <w:docPartUnique/>
      </w:docPartObj>
    </w:sdtPr>
    <w:sdtEndPr>
      <w:rPr>
        <w:lang w:val="en-US"/>
      </w:rPr>
    </w:sdtEndPr>
    <w:sdtContent>
      <w:p w:rsidR="00477AB0" w:rsidRDefault="00477AB0">
        <w:pPr>
          <w:pStyle w:val="a6"/>
          <w:jc w:val="right"/>
          <w:rPr>
            <w:rFonts w:asciiTheme="majorHAnsi" w:eastAsiaTheme="majorEastAsia" w:hAnsiTheme="majorHAnsi" w:cstheme="majorBidi"/>
            <w:sz w:val="28"/>
            <w:szCs w:val="28"/>
          </w:rPr>
        </w:pPr>
        <w:r>
          <w:rPr>
            <w:rFonts w:asciiTheme="majorHAnsi" w:eastAsiaTheme="majorEastAsia" w:hAnsiTheme="majorHAnsi" w:cstheme="majorBidi"/>
            <w:sz w:val="28"/>
            <w:szCs w:val="28"/>
            <w:lang w:val="ja-JP"/>
          </w:rPr>
          <w:t xml:space="preserve">p. </w:t>
        </w:r>
        <w:r>
          <w:rPr>
            <w:rFonts w:cs="Times New Roman"/>
            <w:sz w:val="22"/>
          </w:rPr>
          <w:fldChar w:fldCharType="begin"/>
        </w:r>
        <w:r>
          <w:instrText>PAGE    \* MERGEFORMAT</w:instrText>
        </w:r>
        <w:r>
          <w:rPr>
            <w:rFonts w:cs="Times New Roman"/>
            <w:sz w:val="22"/>
          </w:rPr>
          <w:fldChar w:fldCharType="separate"/>
        </w:r>
        <w:r w:rsidRPr="008F1254">
          <w:rPr>
            <w:rFonts w:asciiTheme="majorHAnsi" w:eastAsiaTheme="majorEastAsia" w:hAnsiTheme="majorHAnsi" w:cstheme="majorBidi"/>
            <w:noProof/>
            <w:sz w:val="28"/>
            <w:szCs w:val="28"/>
            <w:lang w:val="ja-JP"/>
          </w:rPr>
          <w:t>18</w:t>
        </w:r>
        <w:r>
          <w:rPr>
            <w:rFonts w:asciiTheme="majorHAnsi" w:eastAsiaTheme="majorEastAsia" w:hAnsiTheme="majorHAnsi" w:cstheme="majorBidi"/>
            <w:sz w:val="28"/>
            <w:szCs w:val="28"/>
          </w:rPr>
          <w:fldChar w:fldCharType="end"/>
        </w:r>
      </w:p>
    </w:sdtContent>
  </w:sdt>
  <w:p w:rsidR="00477AB0" w:rsidRDefault="00477AB0">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7AB0" w:rsidRDefault="00477AB0" w:rsidP="00E44203">
      <w:r>
        <w:separator/>
      </w:r>
    </w:p>
  </w:footnote>
  <w:footnote w:type="continuationSeparator" w:id="0">
    <w:p w:rsidR="00477AB0" w:rsidRDefault="00477AB0" w:rsidP="00E4420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45D9A"/>
    <w:multiLevelType w:val="hybridMultilevel"/>
    <w:tmpl w:val="3C04DF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 w15:restartNumberingAfterBreak="0">
    <w:nsid w:val="28335C3E"/>
    <w:multiLevelType w:val="hybridMultilevel"/>
    <w:tmpl w:val="4EA46FCA"/>
    <w:lvl w:ilvl="0" w:tplc="1D7CA16C">
      <w:start w:val="1"/>
      <w:numFmt w:val="decimalEnclosedCircle"/>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44651900"/>
    <w:multiLevelType w:val="hybridMultilevel"/>
    <w:tmpl w:val="2F706836"/>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5549182D"/>
    <w:multiLevelType w:val="hybridMultilevel"/>
    <w:tmpl w:val="37BCA33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57D679BA"/>
    <w:multiLevelType w:val="hybridMultilevel"/>
    <w:tmpl w:val="5AF60358"/>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7CAB0945"/>
    <w:multiLevelType w:val="hybridMultilevel"/>
    <w:tmpl w:val="AFB687EC"/>
    <w:lvl w:ilvl="0" w:tplc="DE90F108">
      <w:start w:val="1"/>
      <w:numFmt w:val="bullet"/>
      <w:lvlText w:val="•"/>
      <w:lvlJc w:val="left"/>
      <w:pPr>
        <w:tabs>
          <w:tab w:val="num" w:pos="720"/>
        </w:tabs>
        <w:ind w:left="720" w:hanging="360"/>
      </w:pPr>
      <w:rPr>
        <w:rFonts w:ascii="ＭＳ Ｐゴシック" w:hAnsi="ＭＳ Ｐゴシック" w:hint="default"/>
      </w:rPr>
    </w:lvl>
    <w:lvl w:ilvl="1" w:tplc="44B2C926" w:tentative="1">
      <w:start w:val="1"/>
      <w:numFmt w:val="bullet"/>
      <w:lvlText w:val="•"/>
      <w:lvlJc w:val="left"/>
      <w:pPr>
        <w:tabs>
          <w:tab w:val="num" w:pos="1440"/>
        </w:tabs>
        <w:ind w:left="1440" w:hanging="360"/>
      </w:pPr>
      <w:rPr>
        <w:rFonts w:ascii="ＭＳ Ｐゴシック" w:hAnsi="ＭＳ Ｐゴシック" w:hint="default"/>
      </w:rPr>
    </w:lvl>
    <w:lvl w:ilvl="2" w:tplc="4D2C1412" w:tentative="1">
      <w:start w:val="1"/>
      <w:numFmt w:val="bullet"/>
      <w:lvlText w:val="•"/>
      <w:lvlJc w:val="left"/>
      <w:pPr>
        <w:tabs>
          <w:tab w:val="num" w:pos="2160"/>
        </w:tabs>
        <w:ind w:left="2160" w:hanging="360"/>
      </w:pPr>
      <w:rPr>
        <w:rFonts w:ascii="ＭＳ Ｐゴシック" w:hAnsi="ＭＳ Ｐゴシック" w:hint="default"/>
      </w:rPr>
    </w:lvl>
    <w:lvl w:ilvl="3" w:tplc="43069214" w:tentative="1">
      <w:start w:val="1"/>
      <w:numFmt w:val="bullet"/>
      <w:lvlText w:val="•"/>
      <w:lvlJc w:val="left"/>
      <w:pPr>
        <w:tabs>
          <w:tab w:val="num" w:pos="2880"/>
        </w:tabs>
        <w:ind w:left="2880" w:hanging="360"/>
      </w:pPr>
      <w:rPr>
        <w:rFonts w:ascii="ＭＳ Ｐゴシック" w:hAnsi="ＭＳ Ｐゴシック" w:hint="default"/>
      </w:rPr>
    </w:lvl>
    <w:lvl w:ilvl="4" w:tplc="7E2613B4" w:tentative="1">
      <w:start w:val="1"/>
      <w:numFmt w:val="bullet"/>
      <w:lvlText w:val="•"/>
      <w:lvlJc w:val="left"/>
      <w:pPr>
        <w:tabs>
          <w:tab w:val="num" w:pos="3600"/>
        </w:tabs>
        <w:ind w:left="3600" w:hanging="360"/>
      </w:pPr>
      <w:rPr>
        <w:rFonts w:ascii="ＭＳ Ｐゴシック" w:hAnsi="ＭＳ Ｐゴシック" w:hint="default"/>
      </w:rPr>
    </w:lvl>
    <w:lvl w:ilvl="5" w:tplc="57A85880" w:tentative="1">
      <w:start w:val="1"/>
      <w:numFmt w:val="bullet"/>
      <w:lvlText w:val="•"/>
      <w:lvlJc w:val="left"/>
      <w:pPr>
        <w:tabs>
          <w:tab w:val="num" w:pos="4320"/>
        </w:tabs>
        <w:ind w:left="4320" w:hanging="360"/>
      </w:pPr>
      <w:rPr>
        <w:rFonts w:ascii="ＭＳ Ｐゴシック" w:hAnsi="ＭＳ Ｐゴシック" w:hint="default"/>
      </w:rPr>
    </w:lvl>
    <w:lvl w:ilvl="6" w:tplc="7D70A41C" w:tentative="1">
      <w:start w:val="1"/>
      <w:numFmt w:val="bullet"/>
      <w:lvlText w:val="•"/>
      <w:lvlJc w:val="left"/>
      <w:pPr>
        <w:tabs>
          <w:tab w:val="num" w:pos="5040"/>
        </w:tabs>
        <w:ind w:left="5040" w:hanging="360"/>
      </w:pPr>
      <w:rPr>
        <w:rFonts w:ascii="ＭＳ Ｐゴシック" w:hAnsi="ＭＳ Ｐゴシック" w:hint="default"/>
      </w:rPr>
    </w:lvl>
    <w:lvl w:ilvl="7" w:tplc="4AB8DFBE" w:tentative="1">
      <w:start w:val="1"/>
      <w:numFmt w:val="bullet"/>
      <w:lvlText w:val="•"/>
      <w:lvlJc w:val="left"/>
      <w:pPr>
        <w:tabs>
          <w:tab w:val="num" w:pos="5760"/>
        </w:tabs>
        <w:ind w:left="5760" w:hanging="360"/>
      </w:pPr>
      <w:rPr>
        <w:rFonts w:ascii="ＭＳ Ｐゴシック" w:hAnsi="ＭＳ Ｐゴシック" w:hint="default"/>
      </w:rPr>
    </w:lvl>
    <w:lvl w:ilvl="8" w:tplc="2B6C32F8" w:tentative="1">
      <w:start w:val="1"/>
      <w:numFmt w:val="bullet"/>
      <w:lvlText w:val="•"/>
      <w:lvlJc w:val="left"/>
      <w:pPr>
        <w:tabs>
          <w:tab w:val="num" w:pos="6480"/>
        </w:tabs>
        <w:ind w:left="6480" w:hanging="360"/>
      </w:pPr>
      <w:rPr>
        <w:rFonts w:ascii="ＭＳ Ｐゴシック" w:hAnsi="ＭＳ Ｐゴシック" w:hint="default"/>
      </w:rPr>
    </w:lvl>
  </w:abstractNum>
  <w:num w:numId="1">
    <w:abstractNumId w:val="5"/>
  </w:num>
  <w:num w:numId="2">
    <w:abstractNumId w:val="2"/>
  </w:num>
  <w:num w:numId="3">
    <w:abstractNumId w:val="3"/>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422C"/>
    <w:rsid w:val="00003E58"/>
    <w:rsid w:val="00007DC5"/>
    <w:rsid w:val="000171B2"/>
    <w:rsid w:val="000200B4"/>
    <w:rsid w:val="0002102D"/>
    <w:rsid w:val="000258FC"/>
    <w:rsid w:val="000642DF"/>
    <w:rsid w:val="000672DB"/>
    <w:rsid w:val="000674C1"/>
    <w:rsid w:val="0006782E"/>
    <w:rsid w:val="0007142B"/>
    <w:rsid w:val="000B0EA8"/>
    <w:rsid w:val="000B1A15"/>
    <w:rsid w:val="000B570F"/>
    <w:rsid w:val="000B7744"/>
    <w:rsid w:val="000C02FF"/>
    <w:rsid w:val="000E3019"/>
    <w:rsid w:val="000E6924"/>
    <w:rsid w:val="000F25EA"/>
    <w:rsid w:val="00107AC1"/>
    <w:rsid w:val="00111A15"/>
    <w:rsid w:val="0011422C"/>
    <w:rsid w:val="0011726A"/>
    <w:rsid w:val="00120D1F"/>
    <w:rsid w:val="001338FE"/>
    <w:rsid w:val="001640C9"/>
    <w:rsid w:val="00175476"/>
    <w:rsid w:val="001A027F"/>
    <w:rsid w:val="001A2538"/>
    <w:rsid w:val="001A76A2"/>
    <w:rsid w:val="001C2414"/>
    <w:rsid w:val="001C29C8"/>
    <w:rsid w:val="001D7706"/>
    <w:rsid w:val="00200C37"/>
    <w:rsid w:val="002148C7"/>
    <w:rsid w:val="00214F88"/>
    <w:rsid w:val="002243FD"/>
    <w:rsid w:val="0023086E"/>
    <w:rsid w:val="00232A02"/>
    <w:rsid w:val="002551C8"/>
    <w:rsid w:val="00257C37"/>
    <w:rsid w:val="00265033"/>
    <w:rsid w:val="0029061F"/>
    <w:rsid w:val="0029435C"/>
    <w:rsid w:val="002B03F5"/>
    <w:rsid w:val="002B45F0"/>
    <w:rsid w:val="002B6BD3"/>
    <w:rsid w:val="002D2038"/>
    <w:rsid w:val="002D37D4"/>
    <w:rsid w:val="00301FB9"/>
    <w:rsid w:val="0030269E"/>
    <w:rsid w:val="003138A0"/>
    <w:rsid w:val="0032097E"/>
    <w:rsid w:val="003211F6"/>
    <w:rsid w:val="00321FE8"/>
    <w:rsid w:val="003227AC"/>
    <w:rsid w:val="003354EE"/>
    <w:rsid w:val="0033608A"/>
    <w:rsid w:val="003442D9"/>
    <w:rsid w:val="0036243C"/>
    <w:rsid w:val="00375906"/>
    <w:rsid w:val="00383CA0"/>
    <w:rsid w:val="003A707D"/>
    <w:rsid w:val="003A79CF"/>
    <w:rsid w:val="003B4A40"/>
    <w:rsid w:val="003B710C"/>
    <w:rsid w:val="003C026B"/>
    <w:rsid w:val="003C6852"/>
    <w:rsid w:val="003F552F"/>
    <w:rsid w:val="00400C88"/>
    <w:rsid w:val="00407FE3"/>
    <w:rsid w:val="00411EE5"/>
    <w:rsid w:val="00415906"/>
    <w:rsid w:val="00415BE7"/>
    <w:rsid w:val="004438D3"/>
    <w:rsid w:val="00450997"/>
    <w:rsid w:val="00451661"/>
    <w:rsid w:val="00460380"/>
    <w:rsid w:val="0047338B"/>
    <w:rsid w:val="00477AB0"/>
    <w:rsid w:val="00477E24"/>
    <w:rsid w:val="0049567C"/>
    <w:rsid w:val="004A4366"/>
    <w:rsid w:val="004B2187"/>
    <w:rsid w:val="004B2635"/>
    <w:rsid w:val="004B523B"/>
    <w:rsid w:val="004D579F"/>
    <w:rsid w:val="004D6688"/>
    <w:rsid w:val="004D72C6"/>
    <w:rsid w:val="004F2FA0"/>
    <w:rsid w:val="005009E5"/>
    <w:rsid w:val="005028C3"/>
    <w:rsid w:val="00503E8C"/>
    <w:rsid w:val="0051144B"/>
    <w:rsid w:val="00515FC7"/>
    <w:rsid w:val="00531401"/>
    <w:rsid w:val="00531E65"/>
    <w:rsid w:val="00534275"/>
    <w:rsid w:val="0054548F"/>
    <w:rsid w:val="00550E4A"/>
    <w:rsid w:val="005648BC"/>
    <w:rsid w:val="0056557F"/>
    <w:rsid w:val="00567172"/>
    <w:rsid w:val="0059608C"/>
    <w:rsid w:val="005A1D49"/>
    <w:rsid w:val="005A7944"/>
    <w:rsid w:val="005B39FD"/>
    <w:rsid w:val="005E21A4"/>
    <w:rsid w:val="0060437B"/>
    <w:rsid w:val="006131EB"/>
    <w:rsid w:val="00621124"/>
    <w:rsid w:val="006315AC"/>
    <w:rsid w:val="006422FE"/>
    <w:rsid w:val="0065040E"/>
    <w:rsid w:val="00653C95"/>
    <w:rsid w:val="00666A2B"/>
    <w:rsid w:val="006831A1"/>
    <w:rsid w:val="00695031"/>
    <w:rsid w:val="006A129E"/>
    <w:rsid w:val="006A210F"/>
    <w:rsid w:val="006B0567"/>
    <w:rsid w:val="006B259B"/>
    <w:rsid w:val="006C2A0C"/>
    <w:rsid w:val="006F0E79"/>
    <w:rsid w:val="006F168E"/>
    <w:rsid w:val="006F4A7F"/>
    <w:rsid w:val="007031B8"/>
    <w:rsid w:val="00730E5B"/>
    <w:rsid w:val="00740AEF"/>
    <w:rsid w:val="00747BFA"/>
    <w:rsid w:val="00751539"/>
    <w:rsid w:val="0075434C"/>
    <w:rsid w:val="00760457"/>
    <w:rsid w:val="007612B4"/>
    <w:rsid w:val="007906E5"/>
    <w:rsid w:val="007938D4"/>
    <w:rsid w:val="00793E49"/>
    <w:rsid w:val="00794441"/>
    <w:rsid w:val="007956F2"/>
    <w:rsid w:val="007A1689"/>
    <w:rsid w:val="007C681C"/>
    <w:rsid w:val="007C74B1"/>
    <w:rsid w:val="007E3F91"/>
    <w:rsid w:val="007F72FD"/>
    <w:rsid w:val="008019D6"/>
    <w:rsid w:val="008121B3"/>
    <w:rsid w:val="00821DD8"/>
    <w:rsid w:val="00845A84"/>
    <w:rsid w:val="00851FF2"/>
    <w:rsid w:val="0085619B"/>
    <w:rsid w:val="00860ABF"/>
    <w:rsid w:val="008709C3"/>
    <w:rsid w:val="00871737"/>
    <w:rsid w:val="00876B7B"/>
    <w:rsid w:val="00876D54"/>
    <w:rsid w:val="008775F0"/>
    <w:rsid w:val="00890E18"/>
    <w:rsid w:val="0089204F"/>
    <w:rsid w:val="008963DC"/>
    <w:rsid w:val="008A2BDC"/>
    <w:rsid w:val="008B4799"/>
    <w:rsid w:val="008C1EB1"/>
    <w:rsid w:val="008E2BCA"/>
    <w:rsid w:val="008F1254"/>
    <w:rsid w:val="008F5A76"/>
    <w:rsid w:val="00901BE1"/>
    <w:rsid w:val="009059EA"/>
    <w:rsid w:val="00906026"/>
    <w:rsid w:val="00911213"/>
    <w:rsid w:val="0093270B"/>
    <w:rsid w:val="00933AB5"/>
    <w:rsid w:val="009374EE"/>
    <w:rsid w:val="00942CE9"/>
    <w:rsid w:val="00943231"/>
    <w:rsid w:val="00944723"/>
    <w:rsid w:val="00944A17"/>
    <w:rsid w:val="00951EB3"/>
    <w:rsid w:val="00970453"/>
    <w:rsid w:val="00977B06"/>
    <w:rsid w:val="00980169"/>
    <w:rsid w:val="009818E9"/>
    <w:rsid w:val="00982C2E"/>
    <w:rsid w:val="009972ED"/>
    <w:rsid w:val="009A5D13"/>
    <w:rsid w:val="009A7B89"/>
    <w:rsid w:val="009B0491"/>
    <w:rsid w:val="009B4B32"/>
    <w:rsid w:val="009C0C56"/>
    <w:rsid w:val="009C1FF5"/>
    <w:rsid w:val="009C4602"/>
    <w:rsid w:val="009C5EDF"/>
    <w:rsid w:val="009D0456"/>
    <w:rsid w:val="009D0CD5"/>
    <w:rsid w:val="009D30D4"/>
    <w:rsid w:val="009E0204"/>
    <w:rsid w:val="009E53E4"/>
    <w:rsid w:val="00A009EB"/>
    <w:rsid w:val="00A01E44"/>
    <w:rsid w:val="00A07AFB"/>
    <w:rsid w:val="00A12D9B"/>
    <w:rsid w:val="00A34F7B"/>
    <w:rsid w:val="00A43692"/>
    <w:rsid w:val="00A46CFA"/>
    <w:rsid w:val="00A4778C"/>
    <w:rsid w:val="00A53110"/>
    <w:rsid w:val="00A5723A"/>
    <w:rsid w:val="00A67166"/>
    <w:rsid w:val="00A7188E"/>
    <w:rsid w:val="00A806D2"/>
    <w:rsid w:val="00A862D0"/>
    <w:rsid w:val="00AB2818"/>
    <w:rsid w:val="00AC5B06"/>
    <w:rsid w:val="00AD1439"/>
    <w:rsid w:val="00AD2D6E"/>
    <w:rsid w:val="00AD5AFB"/>
    <w:rsid w:val="00AD7C04"/>
    <w:rsid w:val="00AF3140"/>
    <w:rsid w:val="00B159F7"/>
    <w:rsid w:val="00B166B4"/>
    <w:rsid w:val="00B25680"/>
    <w:rsid w:val="00B35555"/>
    <w:rsid w:val="00B40310"/>
    <w:rsid w:val="00B42E04"/>
    <w:rsid w:val="00B53DCD"/>
    <w:rsid w:val="00B540D7"/>
    <w:rsid w:val="00B73970"/>
    <w:rsid w:val="00B9439A"/>
    <w:rsid w:val="00B9767F"/>
    <w:rsid w:val="00BB71ED"/>
    <w:rsid w:val="00BD2AC3"/>
    <w:rsid w:val="00BD3607"/>
    <w:rsid w:val="00BF6CBA"/>
    <w:rsid w:val="00C031AC"/>
    <w:rsid w:val="00C05F86"/>
    <w:rsid w:val="00C25E77"/>
    <w:rsid w:val="00C32071"/>
    <w:rsid w:val="00C343AC"/>
    <w:rsid w:val="00C4416D"/>
    <w:rsid w:val="00C44EDB"/>
    <w:rsid w:val="00C63140"/>
    <w:rsid w:val="00C65C6C"/>
    <w:rsid w:val="00C80BD7"/>
    <w:rsid w:val="00CA253B"/>
    <w:rsid w:val="00CA48D6"/>
    <w:rsid w:val="00CC6FB0"/>
    <w:rsid w:val="00CE594F"/>
    <w:rsid w:val="00D3473F"/>
    <w:rsid w:val="00D3648F"/>
    <w:rsid w:val="00D56370"/>
    <w:rsid w:val="00D603F0"/>
    <w:rsid w:val="00D67501"/>
    <w:rsid w:val="00D708FD"/>
    <w:rsid w:val="00D76C40"/>
    <w:rsid w:val="00D93D24"/>
    <w:rsid w:val="00D93EA3"/>
    <w:rsid w:val="00D94A2B"/>
    <w:rsid w:val="00D9512C"/>
    <w:rsid w:val="00D97B4C"/>
    <w:rsid w:val="00DA3A74"/>
    <w:rsid w:val="00DA4A8F"/>
    <w:rsid w:val="00DA674E"/>
    <w:rsid w:val="00DB203A"/>
    <w:rsid w:val="00DC28BA"/>
    <w:rsid w:val="00DD5E5A"/>
    <w:rsid w:val="00DE22D0"/>
    <w:rsid w:val="00DE3DEC"/>
    <w:rsid w:val="00DF6DF2"/>
    <w:rsid w:val="00E1155E"/>
    <w:rsid w:val="00E12184"/>
    <w:rsid w:val="00E1264C"/>
    <w:rsid w:val="00E3393E"/>
    <w:rsid w:val="00E43EAF"/>
    <w:rsid w:val="00E44203"/>
    <w:rsid w:val="00E570B3"/>
    <w:rsid w:val="00E860D8"/>
    <w:rsid w:val="00E94ABD"/>
    <w:rsid w:val="00E94D2D"/>
    <w:rsid w:val="00EA1229"/>
    <w:rsid w:val="00EA3E41"/>
    <w:rsid w:val="00EA48FB"/>
    <w:rsid w:val="00EB5CBC"/>
    <w:rsid w:val="00ED1E0C"/>
    <w:rsid w:val="00EF2AA0"/>
    <w:rsid w:val="00EF617C"/>
    <w:rsid w:val="00F041B5"/>
    <w:rsid w:val="00F17C55"/>
    <w:rsid w:val="00F21773"/>
    <w:rsid w:val="00F3270F"/>
    <w:rsid w:val="00F40C22"/>
    <w:rsid w:val="00F4476C"/>
    <w:rsid w:val="00F5680B"/>
    <w:rsid w:val="00F7179B"/>
    <w:rsid w:val="00F73734"/>
    <w:rsid w:val="00F82338"/>
    <w:rsid w:val="00F82BEC"/>
    <w:rsid w:val="00F916FF"/>
    <w:rsid w:val="00F9534B"/>
    <w:rsid w:val="00FA1091"/>
    <w:rsid w:val="00FA214B"/>
    <w:rsid w:val="00FA2CCE"/>
    <w:rsid w:val="00FB5649"/>
    <w:rsid w:val="00FD0C26"/>
    <w:rsid w:val="00FE77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07CDF084"/>
  <w15:chartTrackingRefBased/>
  <w15:docId w15:val="{BCB559FE-A01F-454B-8069-ADB1FA9DAF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A46CFA"/>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A46CFA"/>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BF6C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9"/>
    <w:rsid w:val="00A46CFA"/>
    <w:rPr>
      <w:rFonts w:asciiTheme="majorHAnsi" w:eastAsiaTheme="majorEastAsia" w:hAnsiTheme="majorHAnsi" w:cstheme="majorBidi"/>
      <w:sz w:val="24"/>
      <w:szCs w:val="24"/>
    </w:rPr>
  </w:style>
  <w:style w:type="character" w:customStyle="1" w:styleId="20">
    <w:name w:val="見出し 2 (文字)"/>
    <w:basedOn w:val="a0"/>
    <w:link w:val="2"/>
    <w:uiPriority w:val="9"/>
    <w:rsid w:val="00A46CFA"/>
    <w:rPr>
      <w:rFonts w:asciiTheme="majorHAnsi" w:eastAsiaTheme="majorEastAsia" w:hAnsiTheme="majorHAnsi" w:cstheme="majorBidi"/>
    </w:rPr>
  </w:style>
  <w:style w:type="paragraph" w:styleId="a4">
    <w:name w:val="header"/>
    <w:basedOn w:val="a"/>
    <w:link w:val="a5"/>
    <w:uiPriority w:val="99"/>
    <w:unhideWhenUsed/>
    <w:rsid w:val="00E44203"/>
    <w:pPr>
      <w:tabs>
        <w:tab w:val="center" w:pos="4252"/>
        <w:tab w:val="right" w:pos="8504"/>
      </w:tabs>
      <w:snapToGrid w:val="0"/>
    </w:pPr>
  </w:style>
  <w:style w:type="character" w:customStyle="1" w:styleId="a5">
    <w:name w:val="ヘッダー (文字)"/>
    <w:basedOn w:val="a0"/>
    <w:link w:val="a4"/>
    <w:uiPriority w:val="99"/>
    <w:rsid w:val="00E44203"/>
  </w:style>
  <w:style w:type="paragraph" w:styleId="a6">
    <w:name w:val="footer"/>
    <w:basedOn w:val="a"/>
    <w:link w:val="a7"/>
    <w:uiPriority w:val="99"/>
    <w:unhideWhenUsed/>
    <w:rsid w:val="00E44203"/>
    <w:pPr>
      <w:tabs>
        <w:tab w:val="center" w:pos="4252"/>
        <w:tab w:val="right" w:pos="8504"/>
      </w:tabs>
      <w:snapToGrid w:val="0"/>
    </w:pPr>
  </w:style>
  <w:style w:type="character" w:customStyle="1" w:styleId="a7">
    <w:name w:val="フッター (文字)"/>
    <w:basedOn w:val="a0"/>
    <w:link w:val="a6"/>
    <w:uiPriority w:val="99"/>
    <w:rsid w:val="00E44203"/>
  </w:style>
  <w:style w:type="paragraph" w:styleId="a8">
    <w:name w:val="Balloon Text"/>
    <w:basedOn w:val="a"/>
    <w:link w:val="a9"/>
    <w:uiPriority w:val="99"/>
    <w:semiHidden/>
    <w:unhideWhenUsed/>
    <w:rsid w:val="008F5A76"/>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8F5A76"/>
    <w:rPr>
      <w:rFonts w:asciiTheme="majorHAnsi" w:eastAsiaTheme="majorEastAsia" w:hAnsiTheme="majorHAnsi" w:cstheme="majorBidi"/>
      <w:sz w:val="18"/>
      <w:szCs w:val="18"/>
    </w:rPr>
  </w:style>
  <w:style w:type="paragraph" w:styleId="aa">
    <w:name w:val="Date"/>
    <w:basedOn w:val="a"/>
    <w:next w:val="a"/>
    <w:link w:val="ab"/>
    <w:uiPriority w:val="99"/>
    <w:semiHidden/>
    <w:unhideWhenUsed/>
    <w:rsid w:val="006131EB"/>
  </w:style>
  <w:style w:type="character" w:customStyle="1" w:styleId="ab">
    <w:name w:val="日付 (文字)"/>
    <w:basedOn w:val="a0"/>
    <w:link w:val="aa"/>
    <w:uiPriority w:val="99"/>
    <w:semiHidden/>
    <w:rsid w:val="006131EB"/>
  </w:style>
  <w:style w:type="paragraph" w:styleId="ac">
    <w:name w:val="List Paragraph"/>
    <w:basedOn w:val="a"/>
    <w:uiPriority w:val="34"/>
    <w:qFormat/>
    <w:rsid w:val="00FA1091"/>
    <w:pPr>
      <w:widowControl/>
      <w:ind w:leftChars="400" w:left="84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2457683">
      <w:bodyDiv w:val="1"/>
      <w:marLeft w:val="0"/>
      <w:marRight w:val="0"/>
      <w:marTop w:val="0"/>
      <w:marBottom w:val="0"/>
      <w:divBdr>
        <w:top w:val="none" w:sz="0" w:space="0" w:color="auto"/>
        <w:left w:val="none" w:sz="0" w:space="0" w:color="auto"/>
        <w:bottom w:val="none" w:sz="0" w:space="0" w:color="auto"/>
        <w:right w:val="none" w:sz="0" w:space="0" w:color="auto"/>
      </w:divBdr>
    </w:div>
    <w:div w:id="75788946">
      <w:bodyDiv w:val="1"/>
      <w:marLeft w:val="0"/>
      <w:marRight w:val="0"/>
      <w:marTop w:val="0"/>
      <w:marBottom w:val="0"/>
      <w:divBdr>
        <w:top w:val="none" w:sz="0" w:space="0" w:color="auto"/>
        <w:left w:val="none" w:sz="0" w:space="0" w:color="auto"/>
        <w:bottom w:val="none" w:sz="0" w:space="0" w:color="auto"/>
        <w:right w:val="none" w:sz="0" w:space="0" w:color="auto"/>
      </w:divBdr>
    </w:div>
    <w:div w:id="401948357">
      <w:bodyDiv w:val="1"/>
      <w:marLeft w:val="0"/>
      <w:marRight w:val="0"/>
      <w:marTop w:val="0"/>
      <w:marBottom w:val="0"/>
      <w:divBdr>
        <w:top w:val="none" w:sz="0" w:space="0" w:color="auto"/>
        <w:left w:val="none" w:sz="0" w:space="0" w:color="auto"/>
        <w:bottom w:val="none" w:sz="0" w:space="0" w:color="auto"/>
        <w:right w:val="none" w:sz="0" w:space="0" w:color="auto"/>
      </w:divBdr>
      <w:divsChild>
        <w:div w:id="1744909967">
          <w:marLeft w:val="547"/>
          <w:marRight w:val="0"/>
          <w:marTop w:val="0"/>
          <w:marBottom w:val="0"/>
          <w:divBdr>
            <w:top w:val="none" w:sz="0" w:space="0" w:color="auto"/>
            <w:left w:val="none" w:sz="0" w:space="0" w:color="auto"/>
            <w:bottom w:val="none" w:sz="0" w:space="0" w:color="auto"/>
            <w:right w:val="none" w:sz="0" w:space="0" w:color="auto"/>
          </w:divBdr>
        </w:div>
      </w:divsChild>
    </w:div>
    <w:div w:id="564684627">
      <w:bodyDiv w:val="1"/>
      <w:marLeft w:val="0"/>
      <w:marRight w:val="0"/>
      <w:marTop w:val="0"/>
      <w:marBottom w:val="0"/>
      <w:divBdr>
        <w:top w:val="none" w:sz="0" w:space="0" w:color="auto"/>
        <w:left w:val="none" w:sz="0" w:space="0" w:color="auto"/>
        <w:bottom w:val="none" w:sz="0" w:space="0" w:color="auto"/>
        <w:right w:val="none" w:sz="0" w:space="0" w:color="auto"/>
      </w:divBdr>
      <w:divsChild>
        <w:div w:id="1041054214">
          <w:marLeft w:val="547"/>
          <w:marRight w:val="0"/>
          <w:marTop w:val="0"/>
          <w:marBottom w:val="0"/>
          <w:divBdr>
            <w:top w:val="none" w:sz="0" w:space="0" w:color="auto"/>
            <w:left w:val="none" w:sz="0" w:space="0" w:color="auto"/>
            <w:bottom w:val="none" w:sz="0" w:space="0" w:color="auto"/>
            <w:right w:val="none" w:sz="0" w:space="0" w:color="auto"/>
          </w:divBdr>
        </w:div>
      </w:divsChild>
    </w:div>
    <w:div w:id="609433141">
      <w:bodyDiv w:val="1"/>
      <w:marLeft w:val="0"/>
      <w:marRight w:val="0"/>
      <w:marTop w:val="0"/>
      <w:marBottom w:val="0"/>
      <w:divBdr>
        <w:top w:val="none" w:sz="0" w:space="0" w:color="auto"/>
        <w:left w:val="none" w:sz="0" w:space="0" w:color="auto"/>
        <w:bottom w:val="none" w:sz="0" w:space="0" w:color="auto"/>
        <w:right w:val="none" w:sz="0" w:space="0" w:color="auto"/>
      </w:divBdr>
      <w:divsChild>
        <w:div w:id="2053068320">
          <w:marLeft w:val="547"/>
          <w:marRight w:val="0"/>
          <w:marTop w:val="0"/>
          <w:marBottom w:val="0"/>
          <w:divBdr>
            <w:top w:val="none" w:sz="0" w:space="0" w:color="auto"/>
            <w:left w:val="none" w:sz="0" w:space="0" w:color="auto"/>
            <w:bottom w:val="none" w:sz="0" w:space="0" w:color="auto"/>
            <w:right w:val="none" w:sz="0" w:space="0" w:color="auto"/>
          </w:divBdr>
        </w:div>
      </w:divsChild>
    </w:div>
    <w:div w:id="753285913">
      <w:bodyDiv w:val="1"/>
      <w:marLeft w:val="0"/>
      <w:marRight w:val="0"/>
      <w:marTop w:val="0"/>
      <w:marBottom w:val="0"/>
      <w:divBdr>
        <w:top w:val="none" w:sz="0" w:space="0" w:color="auto"/>
        <w:left w:val="none" w:sz="0" w:space="0" w:color="auto"/>
        <w:bottom w:val="none" w:sz="0" w:space="0" w:color="auto"/>
        <w:right w:val="none" w:sz="0" w:space="0" w:color="auto"/>
      </w:divBdr>
      <w:divsChild>
        <w:div w:id="1338458371">
          <w:marLeft w:val="547"/>
          <w:marRight w:val="0"/>
          <w:marTop w:val="0"/>
          <w:marBottom w:val="0"/>
          <w:divBdr>
            <w:top w:val="none" w:sz="0" w:space="0" w:color="auto"/>
            <w:left w:val="none" w:sz="0" w:space="0" w:color="auto"/>
            <w:bottom w:val="none" w:sz="0" w:space="0" w:color="auto"/>
            <w:right w:val="none" w:sz="0" w:space="0" w:color="auto"/>
          </w:divBdr>
        </w:div>
      </w:divsChild>
    </w:div>
    <w:div w:id="1055817089">
      <w:bodyDiv w:val="1"/>
      <w:marLeft w:val="0"/>
      <w:marRight w:val="0"/>
      <w:marTop w:val="0"/>
      <w:marBottom w:val="0"/>
      <w:divBdr>
        <w:top w:val="none" w:sz="0" w:space="0" w:color="auto"/>
        <w:left w:val="none" w:sz="0" w:space="0" w:color="auto"/>
        <w:bottom w:val="none" w:sz="0" w:space="0" w:color="auto"/>
        <w:right w:val="none" w:sz="0" w:space="0" w:color="auto"/>
      </w:divBdr>
      <w:divsChild>
        <w:div w:id="487981201">
          <w:marLeft w:val="547"/>
          <w:marRight w:val="0"/>
          <w:marTop w:val="0"/>
          <w:marBottom w:val="0"/>
          <w:divBdr>
            <w:top w:val="none" w:sz="0" w:space="0" w:color="auto"/>
            <w:left w:val="none" w:sz="0" w:space="0" w:color="auto"/>
            <w:bottom w:val="none" w:sz="0" w:space="0" w:color="auto"/>
            <w:right w:val="none" w:sz="0" w:space="0" w:color="auto"/>
          </w:divBdr>
        </w:div>
      </w:divsChild>
    </w:div>
    <w:div w:id="1116096301">
      <w:bodyDiv w:val="1"/>
      <w:marLeft w:val="0"/>
      <w:marRight w:val="0"/>
      <w:marTop w:val="0"/>
      <w:marBottom w:val="0"/>
      <w:divBdr>
        <w:top w:val="none" w:sz="0" w:space="0" w:color="auto"/>
        <w:left w:val="none" w:sz="0" w:space="0" w:color="auto"/>
        <w:bottom w:val="none" w:sz="0" w:space="0" w:color="auto"/>
        <w:right w:val="none" w:sz="0" w:space="0" w:color="auto"/>
      </w:divBdr>
      <w:divsChild>
        <w:div w:id="492070110">
          <w:marLeft w:val="547"/>
          <w:marRight w:val="0"/>
          <w:marTop w:val="0"/>
          <w:marBottom w:val="0"/>
          <w:divBdr>
            <w:top w:val="none" w:sz="0" w:space="0" w:color="auto"/>
            <w:left w:val="none" w:sz="0" w:space="0" w:color="auto"/>
            <w:bottom w:val="none" w:sz="0" w:space="0" w:color="auto"/>
            <w:right w:val="none" w:sz="0" w:space="0" w:color="auto"/>
          </w:divBdr>
        </w:div>
      </w:divsChild>
    </w:div>
    <w:div w:id="1217736655">
      <w:bodyDiv w:val="1"/>
      <w:marLeft w:val="0"/>
      <w:marRight w:val="0"/>
      <w:marTop w:val="0"/>
      <w:marBottom w:val="0"/>
      <w:divBdr>
        <w:top w:val="none" w:sz="0" w:space="0" w:color="auto"/>
        <w:left w:val="none" w:sz="0" w:space="0" w:color="auto"/>
        <w:bottom w:val="none" w:sz="0" w:space="0" w:color="auto"/>
        <w:right w:val="none" w:sz="0" w:space="0" w:color="auto"/>
      </w:divBdr>
      <w:divsChild>
        <w:div w:id="1230574208">
          <w:marLeft w:val="547"/>
          <w:marRight w:val="0"/>
          <w:marTop w:val="0"/>
          <w:marBottom w:val="0"/>
          <w:divBdr>
            <w:top w:val="none" w:sz="0" w:space="0" w:color="auto"/>
            <w:left w:val="none" w:sz="0" w:space="0" w:color="auto"/>
            <w:bottom w:val="none" w:sz="0" w:space="0" w:color="auto"/>
            <w:right w:val="none" w:sz="0" w:space="0" w:color="auto"/>
          </w:divBdr>
        </w:div>
      </w:divsChild>
    </w:div>
    <w:div w:id="1521771694">
      <w:bodyDiv w:val="1"/>
      <w:marLeft w:val="0"/>
      <w:marRight w:val="0"/>
      <w:marTop w:val="0"/>
      <w:marBottom w:val="0"/>
      <w:divBdr>
        <w:top w:val="none" w:sz="0" w:space="0" w:color="auto"/>
        <w:left w:val="none" w:sz="0" w:space="0" w:color="auto"/>
        <w:bottom w:val="none" w:sz="0" w:space="0" w:color="auto"/>
        <w:right w:val="none" w:sz="0" w:space="0" w:color="auto"/>
      </w:divBdr>
      <w:divsChild>
        <w:div w:id="372192922">
          <w:marLeft w:val="547"/>
          <w:marRight w:val="0"/>
          <w:marTop w:val="0"/>
          <w:marBottom w:val="0"/>
          <w:divBdr>
            <w:top w:val="none" w:sz="0" w:space="0" w:color="auto"/>
            <w:left w:val="none" w:sz="0" w:space="0" w:color="auto"/>
            <w:bottom w:val="none" w:sz="0" w:space="0" w:color="auto"/>
            <w:right w:val="none" w:sz="0" w:space="0" w:color="auto"/>
          </w:divBdr>
        </w:div>
      </w:divsChild>
    </w:div>
    <w:div w:id="1994289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diagramQuickStyle" Target="diagrams/quickStyle2.xml"/><Relationship Id="rId3" Type="http://schemas.openxmlformats.org/officeDocument/2006/relationships/styles" Target="styles.xml"/><Relationship Id="rId21" Type="http://schemas.openxmlformats.org/officeDocument/2006/relationships/diagramQuickStyle" Target="diagrams/quickStyl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diagramLayout" Target="diagrams/layout2.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diagramLayout" Target="diagrams/layout1.xml"/><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diagramData" Target="diagrams/data2.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microsoft.com/office/2007/relationships/diagramDrawing" Target="diagrams/drawing1.xml"/><Relationship Id="rId28" Type="http://schemas.microsoft.com/office/2007/relationships/diagramDrawing" Target="diagrams/drawing2.xml"/><Relationship Id="rId10" Type="http://schemas.openxmlformats.org/officeDocument/2006/relationships/image" Target="media/image3.png"/><Relationship Id="rId19" Type="http://schemas.openxmlformats.org/officeDocument/2006/relationships/diagramData" Target="diagrams/data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diagramColors" Target="diagrams/colors1.xml"/><Relationship Id="rId27" Type="http://schemas.openxmlformats.org/officeDocument/2006/relationships/diagramColors" Target="diagrams/colors2.xml"/><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E4E7FE0-06AA-4F04-8EEE-B4D7DA56AB88}"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kumimoji="1" lang="ja-JP" altLang="en-US"/>
        </a:p>
      </dgm:t>
    </dgm:pt>
    <dgm:pt modelId="{31596090-5BCA-4039-9C74-4C7D4CB52B56}">
      <dgm:prSet phldrT="[テキスト]" custT="1"/>
      <dgm:spPr/>
      <dgm:t>
        <a:bodyPr/>
        <a:lstStyle/>
        <a:p>
          <a:r>
            <a:rPr lang="ja-JP" sz="1400">
              <a:latin typeface="HG丸ｺﾞｼｯｸM-PRO" panose="020F0600000000000000" pitchFamily="50" charset="-128"/>
              <a:ea typeface="HG丸ｺﾞｼｯｸM-PRO" panose="020F0600000000000000" pitchFamily="50" charset="-128"/>
            </a:rPr>
            <a:t>総合事業に係る事業所指定は</a:t>
          </a:r>
          <a:r>
            <a:rPr lang="ja-JP" altLang="en-US" sz="1400">
              <a:latin typeface="HG丸ｺﾞｼｯｸM-PRO" panose="020F0600000000000000" pitchFamily="50" charset="-128"/>
              <a:ea typeface="HG丸ｺﾞｼｯｸM-PRO" panose="020F0600000000000000" pitchFamily="50" charset="-128"/>
            </a:rPr>
            <a:t>由利本荘市</a:t>
          </a:r>
          <a:r>
            <a:rPr lang="ja-JP" sz="1400">
              <a:latin typeface="HG丸ｺﾞｼｯｸM-PRO" panose="020F0600000000000000" pitchFamily="50" charset="-128"/>
              <a:ea typeface="HG丸ｺﾞｼｯｸM-PRO" panose="020F0600000000000000" pitchFamily="50" charset="-128"/>
            </a:rPr>
            <a:t>が行</a:t>
          </a:r>
          <a:r>
            <a:rPr lang="ja-JP" altLang="en-US" sz="1400">
              <a:latin typeface="HG丸ｺﾞｼｯｸM-PRO" panose="020F0600000000000000" pitchFamily="50" charset="-128"/>
              <a:ea typeface="HG丸ｺﾞｼｯｸM-PRO" panose="020F0600000000000000" pitchFamily="50" charset="-128"/>
            </a:rPr>
            <a:t>います</a:t>
          </a:r>
          <a:r>
            <a:rPr lang="ja-JP" sz="1400">
              <a:latin typeface="HG丸ｺﾞｼｯｸM-PRO" panose="020F0600000000000000" pitchFamily="50" charset="-128"/>
              <a:ea typeface="HG丸ｺﾞｼｯｸM-PRO" panose="020F0600000000000000" pitchFamily="50" charset="-128"/>
            </a:rPr>
            <a:t>。</a:t>
          </a:r>
          <a:endParaRPr kumimoji="1" lang="ja-JP" altLang="en-US" sz="1400">
            <a:latin typeface="+mj-ea"/>
            <a:ea typeface="+mj-ea"/>
          </a:endParaRPr>
        </a:p>
      </dgm:t>
    </dgm:pt>
    <dgm:pt modelId="{C74905DC-CA65-47AD-BAA2-70D7D11AD0AE}" type="parTrans" cxnId="{B9DFD08B-F527-4A12-BFB0-B98FECBB939F}">
      <dgm:prSet/>
      <dgm:spPr/>
      <dgm:t>
        <a:bodyPr/>
        <a:lstStyle/>
        <a:p>
          <a:endParaRPr kumimoji="1" lang="ja-JP" altLang="en-US"/>
        </a:p>
      </dgm:t>
    </dgm:pt>
    <dgm:pt modelId="{ABED4832-0E40-4395-8E2D-083D853166E4}" type="sibTrans" cxnId="{B9DFD08B-F527-4A12-BFB0-B98FECBB939F}">
      <dgm:prSet/>
      <dgm:spPr/>
      <dgm:t>
        <a:bodyPr/>
        <a:lstStyle/>
        <a:p>
          <a:endParaRPr kumimoji="1" lang="ja-JP" altLang="en-US"/>
        </a:p>
      </dgm:t>
    </dgm:pt>
    <dgm:pt modelId="{18CA079B-8227-4731-A63A-F473C4C363D2}">
      <dgm:prSet phldrT="[テキスト]" custT="1"/>
      <dgm:spPr/>
      <dgm:t>
        <a:bodyPr/>
        <a:lstStyle/>
        <a:p>
          <a:pPr>
            <a:lnSpc>
              <a:spcPct val="100000"/>
            </a:lnSpc>
          </a:pPr>
          <a:r>
            <a:rPr lang="ja-JP" altLang="en-US" sz="1200">
              <a:latin typeface="HG丸ｺﾞｼｯｸM-PRO" panose="020F0600000000000000" pitchFamily="50" charset="-128"/>
              <a:ea typeface="HG丸ｺﾞｼｯｸM-PRO" panose="020F0600000000000000" pitchFamily="50" charset="-128"/>
            </a:rPr>
            <a:t>○総合事業における事業所の指定権者は由利本荘市。新規指定申請、更新申請、変更届、加算届等の届出は由利本荘市に対して行います。</a:t>
          </a:r>
          <a:endParaRPr kumimoji="1" lang="ja-JP" altLang="en-US" sz="1200">
            <a:latin typeface="HG丸ｺﾞｼｯｸM-PRO" panose="020F0600000000000000" pitchFamily="50" charset="-128"/>
            <a:ea typeface="HG丸ｺﾞｼｯｸM-PRO" panose="020F0600000000000000" pitchFamily="50" charset="-128"/>
          </a:endParaRPr>
        </a:p>
      </dgm:t>
    </dgm:pt>
    <dgm:pt modelId="{17EEA88E-1179-454C-8D77-8F79E895C26B}" type="parTrans" cxnId="{948EAA09-2299-409F-BA7E-71B1A2D23537}">
      <dgm:prSet/>
      <dgm:spPr/>
      <dgm:t>
        <a:bodyPr/>
        <a:lstStyle/>
        <a:p>
          <a:endParaRPr kumimoji="1" lang="ja-JP" altLang="en-US"/>
        </a:p>
      </dgm:t>
    </dgm:pt>
    <dgm:pt modelId="{F65930A5-5EA3-4423-A177-3B8685F54E05}" type="sibTrans" cxnId="{948EAA09-2299-409F-BA7E-71B1A2D23537}">
      <dgm:prSet/>
      <dgm:spPr/>
      <dgm:t>
        <a:bodyPr/>
        <a:lstStyle/>
        <a:p>
          <a:endParaRPr kumimoji="1" lang="ja-JP" altLang="en-US"/>
        </a:p>
      </dgm:t>
    </dgm:pt>
    <dgm:pt modelId="{3F34A8DD-F557-4605-96EC-3C3E8421A92E}">
      <dgm:prSet custT="1"/>
      <dgm:spPr/>
      <dgm:t>
        <a:bodyPr/>
        <a:lstStyle/>
        <a:p>
          <a:pPr>
            <a:lnSpc>
              <a:spcPct val="100000"/>
            </a:lnSpc>
          </a:pPr>
          <a:r>
            <a:rPr lang="ja-JP" altLang="en-US" sz="1200">
              <a:latin typeface="HG丸ｺﾞｼｯｸM-PRO" panose="020F0600000000000000" pitchFamily="50" charset="-128"/>
              <a:ea typeface="HG丸ｺﾞｼｯｸM-PRO" panose="020F0600000000000000" pitchFamily="50" charset="-128"/>
            </a:rPr>
            <a:t>そのため、例えば指定内容が変更になった際の変更届については、介護保険給付に係る変更届は秋田県、</a:t>
          </a:r>
          <a:r>
            <a:rPr lang="ja-JP" altLang="en-US" sz="1200" b="1">
              <a:latin typeface="HG丸ｺﾞｼｯｸM-PRO" panose="020F0600000000000000" pitchFamily="50" charset="-128"/>
              <a:ea typeface="HG丸ｺﾞｼｯｸM-PRO" panose="020F0600000000000000" pitchFamily="50" charset="-128"/>
            </a:rPr>
            <a:t>総合事業に係る変更届は由利本荘市に届け出る</a:t>
          </a:r>
          <a:r>
            <a:rPr lang="ja-JP" altLang="en-US" sz="1200">
              <a:latin typeface="HG丸ｺﾞｼｯｸM-PRO" panose="020F0600000000000000" pitchFamily="50" charset="-128"/>
              <a:ea typeface="HG丸ｺﾞｼｯｸM-PRO" panose="020F0600000000000000" pitchFamily="50" charset="-128"/>
            </a:rPr>
            <a:t>ことになります。総合事業に係る各種届出の様式等はホームページ参照。</a:t>
          </a:r>
        </a:p>
      </dgm:t>
    </dgm:pt>
    <dgm:pt modelId="{C61F0DF8-24BD-4A41-BC23-7ACB5DD0A429}" type="parTrans" cxnId="{CEE77D32-2949-4D5B-8D79-32F44C330BF7}">
      <dgm:prSet/>
      <dgm:spPr/>
      <dgm:t>
        <a:bodyPr/>
        <a:lstStyle/>
        <a:p>
          <a:endParaRPr kumimoji="1" lang="ja-JP" altLang="en-US"/>
        </a:p>
      </dgm:t>
    </dgm:pt>
    <dgm:pt modelId="{ED706C90-1A7C-4DDA-8330-C7F5B29A8230}" type="sibTrans" cxnId="{CEE77D32-2949-4D5B-8D79-32F44C330BF7}">
      <dgm:prSet/>
      <dgm:spPr/>
      <dgm:t>
        <a:bodyPr/>
        <a:lstStyle/>
        <a:p>
          <a:endParaRPr kumimoji="1" lang="ja-JP" altLang="en-US"/>
        </a:p>
      </dgm:t>
    </dgm:pt>
    <dgm:pt modelId="{71E04F71-CCCA-4FC6-9666-F44D54875AA3}" type="pres">
      <dgm:prSet presAssocID="{3E4E7FE0-06AA-4F04-8EEE-B4D7DA56AB88}" presName="linear" presStyleCnt="0">
        <dgm:presLayoutVars>
          <dgm:animLvl val="lvl"/>
          <dgm:resizeHandles val="exact"/>
        </dgm:presLayoutVars>
      </dgm:prSet>
      <dgm:spPr/>
    </dgm:pt>
    <dgm:pt modelId="{CDDFEB38-AD5E-47AF-A228-643AC2DDBB6F}" type="pres">
      <dgm:prSet presAssocID="{31596090-5BCA-4039-9C74-4C7D4CB52B56}" presName="parentText" presStyleLbl="node1" presStyleIdx="0" presStyleCnt="1" custScaleY="58126" custLinFactNeighborX="-3627" custLinFactNeighborY="-534">
        <dgm:presLayoutVars>
          <dgm:chMax val="0"/>
          <dgm:bulletEnabled val="1"/>
        </dgm:presLayoutVars>
      </dgm:prSet>
      <dgm:spPr/>
    </dgm:pt>
    <dgm:pt modelId="{DD1FB136-980A-4F42-8025-1DF8FD1B6E43}" type="pres">
      <dgm:prSet presAssocID="{31596090-5BCA-4039-9C74-4C7D4CB52B56}" presName="childText" presStyleLbl="revTx" presStyleIdx="0" presStyleCnt="1" custScaleY="118386">
        <dgm:presLayoutVars>
          <dgm:bulletEnabled val="1"/>
        </dgm:presLayoutVars>
      </dgm:prSet>
      <dgm:spPr/>
    </dgm:pt>
  </dgm:ptLst>
  <dgm:cxnLst>
    <dgm:cxn modelId="{948EAA09-2299-409F-BA7E-71B1A2D23537}" srcId="{31596090-5BCA-4039-9C74-4C7D4CB52B56}" destId="{18CA079B-8227-4731-A63A-F473C4C363D2}" srcOrd="0" destOrd="0" parTransId="{17EEA88E-1179-454C-8D77-8F79E895C26B}" sibTransId="{F65930A5-5EA3-4423-A177-3B8685F54E05}"/>
    <dgm:cxn modelId="{CEE77D32-2949-4D5B-8D79-32F44C330BF7}" srcId="{31596090-5BCA-4039-9C74-4C7D4CB52B56}" destId="{3F34A8DD-F557-4605-96EC-3C3E8421A92E}" srcOrd="1" destOrd="0" parTransId="{C61F0DF8-24BD-4A41-BC23-7ACB5DD0A429}" sibTransId="{ED706C90-1A7C-4DDA-8330-C7F5B29A8230}"/>
    <dgm:cxn modelId="{46762F67-7EDA-4123-B8F3-C240121E566B}" type="presOf" srcId="{18CA079B-8227-4731-A63A-F473C4C363D2}" destId="{DD1FB136-980A-4F42-8025-1DF8FD1B6E43}" srcOrd="0" destOrd="0" presId="urn:microsoft.com/office/officeart/2005/8/layout/vList2"/>
    <dgm:cxn modelId="{2DB80D87-A9F8-41F2-9525-6E7DA34996E9}" type="presOf" srcId="{31596090-5BCA-4039-9C74-4C7D4CB52B56}" destId="{CDDFEB38-AD5E-47AF-A228-643AC2DDBB6F}" srcOrd="0" destOrd="0" presId="urn:microsoft.com/office/officeart/2005/8/layout/vList2"/>
    <dgm:cxn modelId="{B9DFD08B-F527-4A12-BFB0-B98FECBB939F}" srcId="{3E4E7FE0-06AA-4F04-8EEE-B4D7DA56AB88}" destId="{31596090-5BCA-4039-9C74-4C7D4CB52B56}" srcOrd="0" destOrd="0" parTransId="{C74905DC-CA65-47AD-BAA2-70D7D11AD0AE}" sibTransId="{ABED4832-0E40-4395-8E2D-083D853166E4}"/>
    <dgm:cxn modelId="{5DB4DD93-B7F9-4F74-A4A8-6B5DD22FE72C}" type="presOf" srcId="{3E4E7FE0-06AA-4F04-8EEE-B4D7DA56AB88}" destId="{71E04F71-CCCA-4FC6-9666-F44D54875AA3}" srcOrd="0" destOrd="0" presId="urn:microsoft.com/office/officeart/2005/8/layout/vList2"/>
    <dgm:cxn modelId="{382D999B-804A-4DC8-8B84-C6E8601AA0A8}" type="presOf" srcId="{3F34A8DD-F557-4605-96EC-3C3E8421A92E}" destId="{DD1FB136-980A-4F42-8025-1DF8FD1B6E43}" srcOrd="0" destOrd="1" presId="urn:microsoft.com/office/officeart/2005/8/layout/vList2"/>
    <dgm:cxn modelId="{3BA3991F-9DEE-44D6-B22D-7AA6F0CE4A2B}" type="presParOf" srcId="{71E04F71-CCCA-4FC6-9666-F44D54875AA3}" destId="{CDDFEB38-AD5E-47AF-A228-643AC2DDBB6F}" srcOrd="0" destOrd="0" presId="urn:microsoft.com/office/officeart/2005/8/layout/vList2"/>
    <dgm:cxn modelId="{CF565F15-1008-4D5C-AF64-51FA2B932650}" type="presParOf" srcId="{71E04F71-CCCA-4FC6-9666-F44D54875AA3}" destId="{DD1FB136-980A-4F42-8025-1DF8FD1B6E43}" srcOrd="1" destOrd="0" presId="urn:microsoft.com/office/officeart/2005/8/layout/vList2"/>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E4E7FE0-06AA-4F04-8EEE-B4D7DA56AB88}" type="doc">
      <dgm:prSet loTypeId="urn:microsoft.com/office/officeart/2005/8/layout/vList2" loCatId="list" qsTypeId="urn:microsoft.com/office/officeart/2005/8/quickstyle/simple1" qsCatId="simple" csTypeId="urn:microsoft.com/office/officeart/2005/8/colors/accent1_2" csCatId="accent1" phldr="1"/>
      <dgm:spPr/>
      <dgm:t>
        <a:bodyPr/>
        <a:lstStyle/>
        <a:p>
          <a:endParaRPr kumimoji="1" lang="ja-JP" altLang="en-US"/>
        </a:p>
      </dgm:t>
    </dgm:pt>
    <dgm:pt modelId="{18CA079B-8227-4731-A63A-F473C4C363D2}">
      <dgm:prSet phldrT="[テキスト]" custT="1"/>
      <dgm:spPr/>
      <dgm:t>
        <a:bodyPr/>
        <a:lstStyle/>
        <a:p>
          <a:r>
            <a:rPr kumimoji="1" lang="ja-JP" altLang="en-US" sz="1200">
              <a:latin typeface="HG丸ｺﾞｼｯｸM-PRO" panose="020F0600000000000000" pitchFamily="50" charset="-128"/>
              <a:ea typeface="HG丸ｺﾞｼｯｸM-PRO" panose="020F0600000000000000" pitchFamily="50" charset="-128"/>
            </a:rPr>
            <a:t>○総合事業の指定権者は本荘由利広域市町村圏組合であるから、総合事業に係る事業所指定は由利本荘市の被保険者及び圏域内に住民票のある住所地特例者のみに適用されます。（地域密着型サービスにおける指定と類似の考え方）</a:t>
          </a:r>
        </a:p>
      </dgm:t>
    </dgm:pt>
    <dgm:pt modelId="{17EEA88E-1179-454C-8D77-8F79E895C26B}" type="parTrans" cxnId="{948EAA09-2299-409F-BA7E-71B1A2D23537}">
      <dgm:prSet/>
      <dgm:spPr/>
      <dgm:t>
        <a:bodyPr/>
        <a:lstStyle/>
        <a:p>
          <a:endParaRPr kumimoji="1" lang="ja-JP" altLang="en-US"/>
        </a:p>
      </dgm:t>
    </dgm:pt>
    <dgm:pt modelId="{F65930A5-5EA3-4423-A177-3B8685F54E05}" type="sibTrans" cxnId="{948EAA09-2299-409F-BA7E-71B1A2D23537}">
      <dgm:prSet/>
      <dgm:spPr/>
      <dgm:t>
        <a:bodyPr/>
        <a:lstStyle/>
        <a:p>
          <a:endParaRPr kumimoji="1" lang="ja-JP" altLang="en-US"/>
        </a:p>
      </dgm:t>
    </dgm:pt>
    <dgm:pt modelId="{E45FA1D9-F016-4B74-A2BA-62535C23A0F0}">
      <dgm:prSet custT="1"/>
      <dgm:spPr/>
      <dgm:t>
        <a:bodyPr/>
        <a:lstStyle/>
        <a:p>
          <a:r>
            <a:rPr kumimoji="1" lang="ja-JP" altLang="en-US" sz="1200">
              <a:latin typeface="HG丸ｺﾞｼｯｸM-PRO" panose="020F0600000000000000" pitchFamily="50" charset="-128"/>
              <a:ea typeface="HG丸ｺﾞｼｯｸM-PRO" panose="020F0600000000000000" pitchFamily="50" charset="-128"/>
            </a:rPr>
            <a:t>○圏域内に所在する事業所が、由利本荘市以外の事業対象者（圏域内に住民票のある住所地特例者を除く）に対して総合事業によるサービスを提供する場合には、それぞれの市町村から事業所指定を受ける必要があり、変更届や指定更新申請も同様に由利本荘市のほかそれぞれの市町村に届け出る必要があります。</a:t>
          </a:r>
        </a:p>
      </dgm:t>
    </dgm:pt>
    <dgm:pt modelId="{A2F4DEBE-A3A4-4377-B86A-A65F053D59CB}" type="parTrans" cxnId="{3334C23B-7E24-40FA-9D62-18A01C9C8CC7}">
      <dgm:prSet/>
      <dgm:spPr/>
      <dgm:t>
        <a:bodyPr/>
        <a:lstStyle/>
        <a:p>
          <a:endParaRPr kumimoji="1" lang="ja-JP" altLang="en-US"/>
        </a:p>
      </dgm:t>
    </dgm:pt>
    <dgm:pt modelId="{BFD903FC-D947-448B-8E51-8A3CF584A9E3}" type="sibTrans" cxnId="{3334C23B-7E24-40FA-9D62-18A01C9C8CC7}">
      <dgm:prSet/>
      <dgm:spPr/>
      <dgm:t>
        <a:bodyPr/>
        <a:lstStyle/>
        <a:p>
          <a:endParaRPr kumimoji="1" lang="ja-JP" altLang="en-US"/>
        </a:p>
      </dgm:t>
    </dgm:pt>
    <dgm:pt modelId="{B027BAB0-1E41-4A86-9E72-3D496605AD99}">
      <dgm:prSet custT="1"/>
      <dgm:spPr/>
      <dgm:t>
        <a:bodyPr/>
        <a:lstStyle/>
        <a:p>
          <a:r>
            <a:rPr kumimoji="1" lang="ja-JP" altLang="en-US" sz="1200">
              <a:latin typeface="HG丸ｺﾞｼｯｸM-PRO" panose="020F0600000000000000" pitchFamily="50" charset="-128"/>
              <a:ea typeface="HG丸ｺﾞｼｯｸM-PRO" panose="020F0600000000000000" pitchFamily="50" charset="-128"/>
            </a:rPr>
            <a:t>○総合事業に限ってみれば、同じ総合事業の訪問型（通所型）サービス事業所の指定であっても、サービスを提供する利用者の保険者の数だけ指定が存在することとなって、それぞれの指定に対して変更届や指定更新申請を届け出ることが必要となります。</a:t>
          </a:r>
        </a:p>
      </dgm:t>
    </dgm:pt>
    <dgm:pt modelId="{17E3E61A-4AE8-4A88-A980-41E02E874207}" type="parTrans" cxnId="{7B3AB3ED-08FF-4BD3-BA3F-DEE1881EDE41}">
      <dgm:prSet/>
      <dgm:spPr/>
      <dgm:t>
        <a:bodyPr/>
        <a:lstStyle/>
        <a:p>
          <a:endParaRPr kumimoji="1" lang="ja-JP" altLang="en-US"/>
        </a:p>
      </dgm:t>
    </dgm:pt>
    <dgm:pt modelId="{0341E0ED-1639-4F2D-B093-B92D732F0B31}" type="sibTrans" cxnId="{7B3AB3ED-08FF-4BD3-BA3F-DEE1881EDE41}">
      <dgm:prSet/>
      <dgm:spPr/>
      <dgm:t>
        <a:bodyPr/>
        <a:lstStyle/>
        <a:p>
          <a:endParaRPr kumimoji="1" lang="ja-JP" altLang="en-US"/>
        </a:p>
      </dgm:t>
    </dgm:pt>
    <dgm:pt modelId="{31596090-5BCA-4039-9C74-4C7D4CB52B56}">
      <dgm:prSet phldrT="[テキスト]" custT="1"/>
      <dgm:spPr/>
      <dgm:t>
        <a:bodyPr/>
        <a:lstStyle/>
        <a:p>
          <a:r>
            <a:rPr kumimoji="1" lang="ja-JP" altLang="en-US" sz="1400">
              <a:latin typeface="HG丸ｺﾞｼｯｸM-PRO" panose="020F0600000000000000" pitchFamily="50" charset="-128"/>
              <a:ea typeface="HG丸ｺﾞｼｯｸM-PRO" panose="020F0600000000000000" pitchFamily="50" charset="-128"/>
            </a:rPr>
            <a:t>由利本荘市以外の事業対象者にも総合事業のサービスを提供している場合、由利本荘市への届出だけでは足りない。</a:t>
          </a:r>
        </a:p>
      </dgm:t>
    </dgm:pt>
    <dgm:pt modelId="{ABED4832-0E40-4395-8E2D-083D853166E4}" type="sibTrans" cxnId="{B9DFD08B-F527-4A12-BFB0-B98FECBB939F}">
      <dgm:prSet/>
      <dgm:spPr/>
      <dgm:t>
        <a:bodyPr/>
        <a:lstStyle/>
        <a:p>
          <a:endParaRPr kumimoji="1" lang="ja-JP" altLang="en-US"/>
        </a:p>
      </dgm:t>
    </dgm:pt>
    <dgm:pt modelId="{C74905DC-CA65-47AD-BAA2-70D7D11AD0AE}" type="parTrans" cxnId="{B9DFD08B-F527-4A12-BFB0-B98FECBB939F}">
      <dgm:prSet/>
      <dgm:spPr/>
      <dgm:t>
        <a:bodyPr/>
        <a:lstStyle/>
        <a:p>
          <a:endParaRPr kumimoji="1" lang="ja-JP" altLang="en-US"/>
        </a:p>
      </dgm:t>
    </dgm:pt>
    <dgm:pt modelId="{71E04F71-CCCA-4FC6-9666-F44D54875AA3}" type="pres">
      <dgm:prSet presAssocID="{3E4E7FE0-06AA-4F04-8EEE-B4D7DA56AB88}" presName="linear" presStyleCnt="0">
        <dgm:presLayoutVars>
          <dgm:animLvl val="lvl"/>
          <dgm:resizeHandles val="exact"/>
        </dgm:presLayoutVars>
      </dgm:prSet>
      <dgm:spPr/>
    </dgm:pt>
    <dgm:pt modelId="{CDDFEB38-AD5E-47AF-A228-643AC2DDBB6F}" type="pres">
      <dgm:prSet presAssocID="{31596090-5BCA-4039-9C74-4C7D4CB52B56}" presName="parentText" presStyleLbl="node1" presStyleIdx="0" presStyleCnt="1" custScaleY="57036" custLinFactNeighborX="-511" custLinFactNeighborY="-15271">
        <dgm:presLayoutVars>
          <dgm:chMax val="0"/>
          <dgm:bulletEnabled val="1"/>
        </dgm:presLayoutVars>
      </dgm:prSet>
      <dgm:spPr/>
    </dgm:pt>
    <dgm:pt modelId="{DD1FB136-980A-4F42-8025-1DF8FD1B6E43}" type="pres">
      <dgm:prSet presAssocID="{31596090-5BCA-4039-9C74-4C7D4CB52B56}" presName="childText" presStyleLbl="revTx" presStyleIdx="0" presStyleCnt="1" custScaleY="114142" custLinFactNeighborX="102" custLinFactNeighborY="-1370">
        <dgm:presLayoutVars>
          <dgm:bulletEnabled val="1"/>
        </dgm:presLayoutVars>
      </dgm:prSet>
      <dgm:spPr/>
    </dgm:pt>
  </dgm:ptLst>
  <dgm:cxnLst>
    <dgm:cxn modelId="{948EAA09-2299-409F-BA7E-71B1A2D23537}" srcId="{31596090-5BCA-4039-9C74-4C7D4CB52B56}" destId="{18CA079B-8227-4731-A63A-F473C4C363D2}" srcOrd="0" destOrd="0" parTransId="{17EEA88E-1179-454C-8D77-8F79E895C26B}" sibTransId="{F65930A5-5EA3-4423-A177-3B8685F54E05}"/>
    <dgm:cxn modelId="{D6DEC31C-06A5-48A0-B589-16E279F05503}" type="presOf" srcId="{B027BAB0-1E41-4A86-9E72-3D496605AD99}" destId="{DD1FB136-980A-4F42-8025-1DF8FD1B6E43}" srcOrd="0" destOrd="2" presId="urn:microsoft.com/office/officeart/2005/8/layout/vList2"/>
    <dgm:cxn modelId="{89074B3B-EEF6-4EBD-B391-9386C72BE097}" type="presOf" srcId="{3E4E7FE0-06AA-4F04-8EEE-B4D7DA56AB88}" destId="{71E04F71-CCCA-4FC6-9666-F44D54875AA3}" srcOrd="0" destOrd="0" presId="urn:microsoft.com/office/officeart/2005/8/layout/vList2"/>
    <dgm:cxn modelId="{3334C23B-7E24-40FA-9D62-18A01C9C8CC7}" srcId="{31596090-5BCA-4039-9C74-4C7D4CB52B56}" destId="{E45FA1D9-F016-4B74-A2BA-62535C23A0F0}" srcOrd="1" destOrd="0" parTransId="{A2F4DEBE-A3A4-4377-B86A-A65F053D59CB}" sibTransId="{BFD903FC-D947-448B-8E51-8A3CF584A9E3}"/>
    <dgm:cxn modelId="{7A531371-8F86-443A-A33B-69F35E2FA8D1}" type="presOf" srcId="{E45FA1D9-F016-4B74-A2BA-62535C23A0F0}" destId="{DD1FB136-980A-4F42-8025-1DF8FD1B6E43}" srcOrd="0" destOrd="1" presId="urn:microsoft.com/office/officeart/2005/8/layout/vList2"/>
    <dgm:cxn modelId="{0CA12956-D9D0-4487-9CDC-61AA5D9DD627}" type="presOf" srcId="{18CA079B-8227-4731-A63A-F473C4C363D2}" destId="{DD1FB136-980A-4F42-8025-1DF8FD1B6E43}" srcOrd="0" destOrd="0" presId="urn:microsoft.com/office/officeart/2005/8/layout/vList2"/>
    <dgm:cxn modelId="{B9DFD08B-F527-4A12-BFB0-B98FECBB939F}" srcId="{3E4E7FE0-06AA-4F04-8EEE-B4D7DA56AB88}" destId="{31596090-5BCA-4039-9C74-4C7D4CB52B56}" srcOrd="0" destOrd="0" parTransId="{C74905DC-CA65-47AD-BAA2-70D7D11AD0AE}" sibTransId="{ABED4832-0E40-4395-8E2D-083D853166E4}"/>
    <dgm:cxn modelId="{76AB9FAE-78C4-4535-A72C-705D00116C6D}" type="presOf" srcId="{31596090-5BCA-4039-9C74-4C7D4CB52B56}" destId="{CDDFEB38-AD5E-47AF-A228-643AC2DDBB6F}" srcOrd="0" destOrd="0" presId="urn:microsoft.com/office/officeart/2005/8/layout/vList2"/>
    <dgm:cxn modelId="{7B3AB3ED-08FF-4BD3-BA3F-DEE1881EDE41}" srcId="{31596090-5BCA-4039-9C74-4C7D4CB52B56}" destId="{B027BAB0-1E41-4A86-9E72-3D496605AD99}" srcOrd="2" destOrd="0" parTransId="{17E3E61A-4AE8-4A88-A980-41E02E874207}" sibTransId="{0341E0ED-1639-4F2D-B093-B92D732F0B31}"/>
    <dgm:cxn modelId="{DFEDE7F8-F92B-46C9-95E8-598768D932BC}" type="presParOf" srcId="{71E04F71-CCCA-4FC6-9666-F44D54875AA3}" destId="{CDDFEB38-AD5E-47AF-A228-643AC2DDBB6F}" srcOrd="0" destOrd="0" presId="urn:microsoft.com/office/officeart/2005/8/layout/vList2"/>
    <dgm:cxn modelId="{6D64F621-8620-4E2E-B353-13E82ED0C5E7}" type="presParOf" srcId="{71E04F71-CCCA-4FC6-9666-F44D54875AA3}" destId="{DD1FB136-980A-4F42-8025-1DF8FD1B6E43}" srcOrd="1" destOrd="0" presId="urn:microsoft.com/office/officeart/2005/8/layout/vList2"/>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DFEB38-AD5E-47AF-A228-643AC2DDBB6F}">
      <dsp:nvSpPr>
        <dsp:cNvPr id="0" name=""/>
        <dsp:cNvSpPr/>
      </dsp:nvSpPr>
      <dsp:spPr>
        <a:xfrm>
          <a:off x="0" y="910"/>
          <a:ext cx="9324975" cy="68551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lang="ja-JP" sz="1400" kern="1200">
              <a:latin typeface="HG丸ｺﾞｼｯｸM-PRO" panose="020F0600000000000000" pitchFamily="50" charset="-128"/>
              <a:ea typeface="HG丸ｺﾞｼｯｸM-PRO" panose="020F0600000000000000" pitchFamily="50" charset="-128"/>
            </a:rPr>
            <a:t>総合事業に係る事業所指定は</a:t>
          </a:r>
          <a:r>
            <a:rPr lang="ja-JP" altLang="en-US" sz="1400" kern="1200">
              <a:latin typeface="HG丸ｺﾞｼｯｸM-PRO" panose="020F0600000000000000" pitchFamily="50" charset="-128"/>
              <a:ea typeface="HG丸ｺﾞｼｯｸM-PRO" panose="020F0600000000000000" pitchFamily="50" charset="-128"/>
            </a:rPr>
            <a:t>由利本荘市</a:t>
          </a:r>
          <a:r>
            <a:rPr lang="ja-JP" sz="1400" kern="1200">
              <a:latin typeface="HG丸ｺﾞｼｯｸM-PRO" panose="020F0600000000000000" pitchFamily="50" charset="-128"/>
              <a:ea typeface="HG丸ｺﾞｼｯｸM-PRO" panose="020F0600000000000000" pitchFamily="50" charset="-128"/>
            </a:rPr>
            <a:t>が行</a:t>
          </a:r>
          <a:r>
            <a:rPr lang="ja-JP" altLang="en-US" sz="1400" kern="1200">
              <a:latin typeface="HG丸ｺﾞｼｯｸM-PRO" panose="020F0600000000000000" pitchFamily="50" charset="-128"/>
              <a:ea typeface="HG丸ｺﾞｼｯｸM-PRO" panose="020F0600000000000000" pitchFamily="50" charset="-128"/>
            </a:rPr>
            <a:t>います</a:t>
          </a:r>
          <a:r>
            <a:rPr lang="ja-JP" sz="1400" kern="1200">
              <a:latin typeface="HG丸ｺﾞｼｯｸM-PRO" panose="020F0600000000000000" pitchFamily="50" charset="-128"/>
              <a:ea typeface="HG丸ｺﾞｼｯｸM-PRO" panose="020F0600000000000000" pitchFamily="50" charset="-128"/>
            </a:rPr>
            <a:t>。</a:t>
          </a:r>
          <a:endParaRPr kumimoji="1" lang="ja-JP" altLang="en-US" sz="1400" kern="1200">
            <a:latin typeface="+mj-ea"/>
            <a:ea typeface="+mj-ea"/>
          </a:endParaRPr>
        </a:p>
      </dsp:txBody>
      <dsp:txXfrm>
        <a:off x="33464" y="34374"/>
        <a:ext cx="9258047" cy="618586"/>
      </dsp:txXfrm>
    </dsp:sp>
    <dsp:sp modelId="{DD1FB136-980A-4F42-8025-1DF8FD1B6E43}">
      <dsp:nvSpPr>
        <dsp:cNvPr id="0" name=""/>
        <dsp:cNvSpPr/>
      </dsp:nvSpPr>
      <dsp:spPr>
        <a:xfrm>
          <a:off x="0" y="691996"/>
          <a:ext cx="9324975" cy="12350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6068" tIns="15240" rIns="85344" bIns="15240" numCol="1" spcCol="1270" anchor="t" anchorCtr="0">
          <a:noAutofit/>
        </a:bodyPr>
        <a:lstStyle/>
        <a:p>
          <a:pPr marL="114300" lvl="1" indent="-114300" algn="l" defTabSz="533400">
            <a:lnSpc>
              <a:spcPct val="100000"/>
            </a:lnSpc>
            <a:spcBef>
              <a:spcPct val="0"/>
            </a:spcBef>
            <a:spcAft>
              <a:spcPct val="20000"/>
            </a:spcAft>
            <a:buChar char="•"/>
          </a:pPr>
          <a:r>
            <a:rPr lang="ja-JP" altLang="en-US" sz="1200" kern="1200">
              <a:latin typeface="HG丸ｺﾞｼｯｸM-PRO" panose="020F0600000000000000" pitchFamily="50" charset="-128"/>
              <a:ea typeface="HG丸ｺﾞｼｯｸM-PRO" panose="020F0600000000000000" pitchFamily="50" charset="-128"/>
            </a:rPr>
            <a:t>○総合事業における事業所の指定権者は由利本荘市。新規指定申請、更新申請、変更届、加算届等の届出は由利本荘市に対して行います。</a:t>
          </a:r>
          <a:endParaRPr kumimoji="1" lang="ja-JP" altLang="en-US" sz="1200" kern="1200">
            <a:latin typeface="HG丸ｺﾞｼｯｸM-PRO" panose="020F0600000000000000" pitchFamily="50" charset="-128"/>
            <a:ea typeface="HG丸ｺﾞｼｯｸM-PRO" panose="020F0600000000000000" pitchFamily="50" charset="-128"/>
          </a:endParaRPr>
        </a:p>
        <a:p>
          <a:pPr marL="114300" lvl="1" indent="-114300" algn="l" defTabSz="533400">
            <a:lnSpc>
              <a:spcPct val="100000"/>
            </a:lnSpc>
            <a:spcBef>
              <a:spcPct val="0"/>
            </a:spcBef>
            <a:spcAft>
              <a:spcPct val="20000"/>
            </a:spcAft>
            <a:buChar char="•"/>
          </a:pPr>
          <a:r>
            <a:rPr lang="ja-JP" altLang="en-US" sz="1200" kern="1200">
              <a:latin typeface="HG丸ｺﾞｼｯｸM-PRO" panose="020F0600000000000000" pitchFamily="50" charset="-128"/>
              <a:ea typeface="HG丸ｺﾞｼｯｸM-PRO" panose="020F0600000000000000" pitchFamily="50" charset="-128"/>
            </a:rPr>
            <a:t>そのため、例えば指定内容が変更になった際の変更届については、介護保険給付に係る変更届は秋田県、</a:t>
          </a:r>
          <a:r>
            <a:rPr lang="ja-JP" altLang="en-US" sz="1200" b="1" kern="1200">
              <a:latin typeface="HG丸ｺﾞｼｯｸM-PRO" panose="020F0600000000000000" pitchFamily="50" charset="-128"/>
              <a:ea typeface="HG丸ｺﾞｼｯｸM-PRO" panose="020F0600000000000000" pitchFamily="50" charset="-128"/>
            </a:rPr>
            <a:t>総合事業に係る変更届は由利本荘市に届け出る</a:t>
          </a:r>
          <a:r>
            <a:rPr lang="ja-JP" altLang="en-US" sz="1200" kern="1200">
              <a:latin typeface="HG丸ｺﾞｼｯｸM-PRO" panose="020F0600000000000000" pitchFamily="50" charset="-128"/>
              <a:ea typeface="HG丸ｺﾞｼｯｸM-PRO" panose="020F0600000000000000" pitchFamily="50" charset="-128"/>
            </a:rPr>
            <a:t>ことになります。総合事業に係る各種届出の様式等はホームページ参照。</a:t>
          </a:r>
        </a:p>
      </dsp:txBody>
      <dsp:txXfrm>
        <a:off x="0" y="691996"/>
        <a:ext cx="9324975" cy="123509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DDFEB38-AD5E-47AF-A228-643AC2DDBB6F}">
      <dsp:nvSpPr>
        <dsp:cNvPr id="0" name=""/>
        <dsp:cNvSpPr/>
      </dsp:nvSpPr>
      <dsp:spPr>
        <a:xfrm>
          <a:off x="0" y="88809"/>
          <a:ext cx="9320530" cy="694014"/>
        </a:xfrm>
        <a:prstGeom prst="round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marL="0" lvl="0" indent="0" algn="l" defTabSz="622300">
            <a:lnSpc>
              <a:spcPct val="90000"/>
            </a:lnSpc>
            <a:spcBef>
              <a:spcPct val="0"/>
            </a:spcBef>
            <a:spcAft>
              <a:spcPct val="35000"/>
            </a:spcAft>
            <a:buNone/>
          </a:pPr>
          <a:r>
            <a:rPr kumimoji="1" lang="ja-JP" altLang="en-US" sz="1400" kern="1200">
              <a:latin typeface="HG丸ｺﾞｼｯｸM-PRO" panose="020F0600000000000000" pitchFamily="50" charset="-128"/>
              <a:ea typeface="HG丸ｺﾞｼｯｸM-PRO" panose="020F0600000000000000" pitchFamily="50" charset="-128"/>
            </a:rPr>
            <a:t>由利本荘市以外の事業対象者にも総合事業のサービスを提供している場合、由利本荘市への届出だけでは足りない。</a:t>
          </a:r>
        </a:p>
      </dsp:txBody>
      <dsp:txXfrm>
        <a:off x="33879" y="122688"/>
        <a:ext cx="9252772" cy="626256"/>
      </dsp:txXfrm>
    </dsp:sp>
    <dsp:sp modelId="{DD1FB136-980A-4F42-8025-1DF8FD1B6E43}">
      <dsp:nvSpPr>
        <dsp:cNvPr id="0" name=""/>
        <dsp:cNvSpPr/>
      </dsp:nvSpPr>
      <dsp:spPr>
        <a:xfrm>
          <a:off x="0" y="976761"/>
          <a:ext cx="9320530" cy="15741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95927" tIns="15240" rIns="85344" bIns="15240" numCol="1" spcCol="1270" anchor="t" anchorCtr="0">
          <a:noAutofit/>
        </a:bodyPr>
        <a:lstStyle/>
        <a:p>
          <a:pPr marL="114300" lvl="1" indent="-114300" algn="l" defTabSz="533400">
            <a:lnSpc>
              <a:spcPct val="90000"/>
            </a:lnSpc>
            <a:spcBef>
              <a:spcPct val="0"/>
            </a:spcBef>
            <a:spcAft>
              <a:spcPct val="20000"/>
            </a:spcAft>
            <a:buChar char="•"/>
          </a:pPr>
          <a:r>
            <a:rPr kumimoji="1" lang="ja-JP" altLang="en-US" sz="1200" kern="1200">
              <a:latin typeface="HG丸ｺﾞｼｯｸM-PRO" panose="020F0600000000000000" pitchFamily="50" charset="-128"/>
              <a:ea typeface="HG丸ｺﾞｼｯｸM-PRO" panose="020F0600000000000000" pitchFamily="50" charset="-128"/>
            </a:rPr>
            <a:t>○総合事業の指定権者は本荘由利広域市町村圏組合であるから、総合事業に係る事業所指定は由利本荘市の被保険者及び圏域内に住民票のある住所地特例者のみに適用されます。（地域密着型サービスにおける指定と類似の考え方）</a:t>
          </a:r>
        </a:p>
        <a:p>
          <a:pPr marL="114300" lvl="1" indent="-114300" algn="l" defTabSz="533400">
            <a:lnSpc>
              <a:spcPct val="90000"/>
            </a:lnSpc>
            <a:spcBef>
              <a:spcPct val="0"/>
            </a:spcBef>
            <a:spcAft>
              <a:spcPct val="20000"/>
            </a:spcAft>
            <a:buChar char="•"/>
          </a:pPr>
          <a:r>
            <a:rPr kumimoji="1" lang="ja-JP" altLang="en-US" sz="1200" kern="1200">
              <a:latin typeface="HG丸ｺﾞｼｯｸM-PRO" panose="020F0600000000000000" pitchFamily="50" charset="-128"/>
              <a:ea typeface="HG丸ｺﾞｼｯｸM-PRO" panose="020F0600000000000000" pitchFamily="50" charset="-128"/>
            </a:rPr>
            <a:t>○圏域内に所在する事業所が、由利本荘市以外の事業対象者（圏域内に住民票のある住所地特例者を除く）に対して総合事業によるサービスを提供する場合には、それぞれの市町村から事業所指定を受ける必要があり、変更届や指定更新申請も同様に由利本荘市のほかそれぞれの市町村に届け出る必要があります。</a:t>
          </a:r>
        </a:p>
        <a:p>
          <a:pPr marL="114300" lvl="1" indent="-114300" algn="l" defTabSz="533400">
            <a:lnSpc>
              <a:spcPct val="90000"/>
            </a:lnSpc>
            <a:spcBef>
              <a:spcPct val="0"/>
            </a:spcBef>
            <a:spcAft>
              <a:spcPct val="20000"/>
            </a:spcAft>
            <a:buChar char="•"/>
          </a:pPr>
          <a:r>
            <a:rPr kumimoji="1" lang="ja-JP" altLang="en-US" sz="1200" kern="1200">
              <a:latin typeface="HG丸ｺﾞｼｯｸM-PRO" panose="020F0600000000000000" pitchFamily="50" charset="-128"/>
              <a:ea typeface="HG丸ｺﾞｼｯｸM-PRO" panose="020F0600000000000000" pitchFamily="50" charset="-128"/>
            </a:rPr>
            <a:t>○総合事業に限ってみれば、同じ総合事業の訪問型（通所型）サービス事業所の指定であっても、サービスを提供する利用者の保険者の数だけ指定が存在することとなって、それぞれの指定に対して変更届や指定更新申請を届け出ることが必要となります。</a:t>
          </a:r>
        </a:p>
      </dsp:txBody>
      <dsp:txXfrm>
        <a:off x="0" y="976761"/>
        <a:ext cx="9320530" cy="1574175"/>
      </dsp:txXfrm>
    </dsp:sp>
  </dsp:spTree>
</dsp:drawing>
</file>

<file path=word/diagrams/layout1.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2">
  <dgm:title val=""/>
  <dgm:desc val=""/>
  <dgm:catLst>
    <dgm:cat type="list" pri="3000"/>
    <dgm:cat type="convert" pri="1000"/>
  </dgm:catLst>
  <dgm:samp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2" srcId="1" destId="11" srcOrd="0" destOrd="0"/>
        <dgm:cxn modelId="23" srcId="2" destId="21"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animLvl val="lvl"/>
      <dgm:resizeHandles val="exact"/>
    </dgm:varLst>
    <dgm:alg type="lin">
      <dgm:param type="linDir" val="fromT"/>
      <dgm:param type="vertAlign" val="mid"/>
    </dgm:alg>
    <dgm:shape xmlns:r="http://schemas.openxmlformats.org/officeDocument/2006/relationships" r:blip="">
      <dgm:adjLst/>
    </dgm:shape>
    <dgm:presOf/>
    <dgm:constrLst>
      <dgm:constr type="w" for="ch" forName="parentText" refType="w"/>
      <dgm:constr type="h" for="ch" forName="parentText" refType="primFontSz" refFor="ch" refForName="parentText" fact="0.52"/>
      <dgm:constr type="w" for="ch" forName="childText" refType="w"/>
      <dgm:constr type="h" for="ch" forName="childText" refType="primFontSz" refFor="ch" refForName="parentText" fact="0.46"/>
      <dgm:constr type="h" for="ch" forName="parentText" op="equ"/>
      <dgm:constr type="primFontSz" for="ch" forName="parentText" op="equ" val="65"/>
      <dgm:constr type="primFontSz" for="ch" forName="childText" refType="primFontSz" refFor="ch" refForName="parentText" op="equ"/>
      <dgm:constr type="h" for="ch" forName="spacer" refType="primFontSz" refFor="ch" refForName="parentText" fact="0.08"/>
    </dgm:constrLst>
    <dgm:ruleLst>
      <dgm:rule type="primFontSz" for="ch" forName="parentText" val="5" fact="NaN" max="NaN"/>
    </dgm:ruleLst>
    <dgm:forEach name="Name0" axis="ch" ptType="node">
      <dgm:layoutNode name="parentText" styleLbl="node1">
        <dgm:varLst>
          <dgm:chMax val="0"/>
          <dgm:bulletEnabled val="1"/>
        </dgm:varLst>
        <dgm:alg type="tx">
          <dgm:param type="parTxLTRAlign" val="l"/>
          <dgm:param type="parTxRTLAlign" val="r"/>
        </dgm:alg>
        <dgm:shape xmlns:r="http://schemas.openxmlformats.org/officeDocument/2006/relationships" type="roundRect" r:blip="">
          <dgm:adjLst/>
        </dgm:shape>
        <dgm:presOf axis="self"/>
        <dgm:constrLst>
          <dgm:constr type="tMarg" refType="primFontSz" fact="0.3"/>
          <dgm:constr type="bMarg" refType="primFontSz" fact="0.3"/>
          <dgm:constr type="lMarg" refType="primFontSz" fact="0.3"/>
          <dgm:constr type="rMarg" refType="primFontSz" fact="0.3"/>
        </dgm:constrLst>
        <dgm:ruleLst>
          <dgm:rule type="h" val="INF" fact="NaN" max="NaN"/>
        </dgm:ruleLst>
      </dgm:layoutNode>
      <dgm:choose name="Name1">
        <dgm:if name="Name2" axis="ch" ptType="node" func="cnt" op="gte" val="1">
          <dgm:layoutNode name="childText" styleLbl="revTx">
            <dgm:varLst>
              <dgm:bulletEnabled val="1"/>
            </dgm:varLst>
            <dgm:alg type="tx">
              <dgm:param type="stBulletLvl" val="1"/>
              <dgm:param type="lnSpAfChP" val="20"/>
            </dgm:alg>
            <dgm:shape xmlns:r="http://schemas.openxmlformats.org/officeDocument/2006/relationships" type="rect" r:blip="">
              <dgm:adjLst/>
            </dgm:shape>
            <dgm:presOf axis="des" ptType="node"/>
            <dgm:constrLst>
              <dgm:constr type="tMarg" refType="primFontSz" fact="0.1"/>
              <dgm:constr type="bMarg" refType="primFontSz" fact="0.1"/>
              <dgm:constr type="lMarg" refType="w" fact="0.09"/>
            </dgm:constrLst>
            <dgm:ruleLst>
              <dgm:rule type="h" val="INF" fact="NaN" max="NaN"/>
            </dgm:ruleLst>
          </dgm:layoutNode>
        </dgm:if>
        <dgm:else name="Name3">
          <dgm:choose name="Name4">
            <dgm:if name="Name5" axis="par ch" ptType="doc node" func="cnt" op="gte" val="2">
              <dgm:forEach name="Name6" axis="followSib" ptType="sibTrans" cnt="1">
                <dgm:layoutNode name="spacer">
                  <dgm:alg type="sp"/>
                  <dgm:shape xmlns:r="http://schemas.openxmlformats.org/officeDocument/2006/relationships" r:blip="">
                    <dgm:adjLst/>
                  </dgm:shape>
                  <dgm:presOf/>
                  <dgm:constrLst/>
                  <dgm:ruleLst/>
                </dgm:layoutNode>
              </dgm:forEach>
            </dgm:if>
            <dgm:else name="Name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B36A7-9D68-48BC-9207-78B73F7039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301</TotalTime>
  <Pages>30</Pages>
  <Words>1704</Words>
  <Characters>9719</Characters>
  <Application>Microsoft Office Word</Application>
  <DocSecurity>0</DocSecurity>
  <Lines>80</Lines>
  <Paragraphs>22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佐藤　始（長寿生きがい課）</cp:lastModifiedBy>
  <cp:revision>6</cp:revision>
  <cp:lastPrinted>2024-02-24T01:48:00Z</cp:lastPrinted>
  <dcterms:created xsi:type="dcterms:W3CDTF">2024-10-10T02:57:00Z</dcterms:created>
  <dcterms:modified xsi:type="dcterms:W3CDTF">2025-03-17T02:33:00Z</dcterms:modified>
</cp:coreProperties>
</file>