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B0D4" w14:textId="0F7B243C" w:rsidR="00A921AA" w:rsidRPr="00D04109" w:rsidRDefault="00141968" w:rsidP="00C20744">
      <w:pPr>
        <w:jc w:val="center"/>
        <w:rPr>
          <w:b/>
          <w:bCs/>
          <w:sz w:val="28"/>
          <w:szCs w:val="32"/>
        </w:rPr>
      </w:pPr>
      <w:r w:rsidRPr="00D04109">
        <w:rPr>
          <w:rFonts w:hint="eastAsia"/>
          <w:b/>
          <w:bCs/>
          <w:sz w:val="28"/>
          <w:szCs w:val="32"/>
        </w:rPr>
        <w:t>「ゆりぷりん」製造・販売希望事業者募集</w:t>
      </w:r>
      <w:r w:rsidR="00ED6C7C">
        <w:rPr>
          <w:rFonts w:hint="eastAsia"/>
          <w:b/>
          <w:bCs/>
          <w:sz w:val="28"/>
          <w:szCs w:val="32"/>
        </w:rPr>
        <w:t>実施</w:t>
      </w:r>
      <w:r w:rsidRPr="00D04109">
        <w:rPr>
          <w:rFonts w:hint="eastAsia"/>
          <w:b/>
          <w:bCs/>
          <w:sz w:val="28"/>
          <w:szCs w:val="32"/>
        </w:rPr>
        <w:t>要項</w:t>
      </w:r>
    </w:p>
    <w:p w14:paraId="6F066A00" w14:textId="77777777" w:rsidR="00141968" w:rsidRDefault="00141968"/>
    <w:p w14:paraId="60B3B12C" w14:textId="4D38FC88" w:rsidR="00141968" w:rsidRPr="00BA1471" w:rsidRDefault="00141968" w:rsidP="00BA1471">
      <w:pPr>
        <w:pStyle w:val="a9"/>
        <w:numPr>
          <w:ilvl w:val="0"/>
          <w:numId w:val="7"/>
        </w:numPr>
        <w:rPr>
          <w:b/>
          <w:bCs/>
        </w:rPr>
      </w:pPr>
      <w:r w:rsidRPr="00BA1471">
        <w:rPr>
          <w:b/>
          <w:bCs/>
        </w:rPr>
        <w:t>趣旨</w:t>
      </w:r>
    </w:p>
    <w:p w14:paraId="68A0D599" w14:textId="77305591" w:rsidR="00141968" w:rsidRPr="00141968" w:rsidRDefault="00BA0008" w:rsidP="00141968">
      <w:r>
        <w:rPr>
          <w:rFonts w:hint="eastAsia"/>
        </w:rPr>
        <w:t xml:space="preserve">　本市PR及び産業振興を目的に、「ゆりぷりん」を製造・販売する事業者（以下「事業者」）を募集する。</w:t>
      </w:r>
    </w:p>
    <w:p w14:paraId="57B79DA3" w14:textId="77777777" w:rsidR="00141968" w:rsidRPr="00141968" w:rsidRDefault="00141968"/>
    <w:p w14:paraId="0D91D490" w14:textId="43FCB2AF" w:rsidR="00141968" w:rsidRPr="00BA1471" w:rsidRDefault="00BA1471" w:rsidP="00BA1471">
      <w:pPr>
        <w:pStyle w:val="a9"/>
        <w:numPr>
          <w:ilvl w:val="0"/>
          <w:numId w:val="7"/>
        </w:numPr>
        <w:rPr>
          <w:b/>
          <w:bCs/>
        </w:rPr>
      </w:pPr>
      <w:r>
        <w:rPr>
          <w:rFonts w:hint="eastAsia"/>
          <w:b/>
          <w:bCs/>
        </w:rPr>
        <w:t>募集</w:t>
      </w:r>
      <w:r w:rsidR="00C9545F" w:rsidRPr="00BA1471">
        <w:rPr>
          <w:rFonts w:hint="eastAsia"/>
          <w:b/>
          <w:bCs/>
        </w:rPr>
        <w:t>条件</w:t>
      </w:r>
    </w:p>
    <w:p w14:paraId="5D6BA42C" w14:textId="1B3803D5" w:rsidR="00C9545F" w:rsidRPr="00141968" w:rsidRDefault="00BA0008" w:rsidP="00BA0008">
      <w:pPr>
        <w:ind w:firstLineChars="100" w:firstLine="210"/>
      </w:pPr>
      <w:r>
        <w:rPr>
          <w:rFonts w:hint="eastAsia"/>
        </w:rPr>
        <w:t>応募</w:t>
      </w:r>
      <w:r w:rsidR="00C9545F" w:rsidRPr="00141968">
        <w:t>事業者は、以下の条件を</w:t>
      </w:r>
      <w:r>
        <w:rPr>
          <w:rFonts w:hint="eastAsia"/>
        </w:rPr>
        <w:t>満たすものとする</w:t>
      </w:r>
      <w:r w:rsidR="00C9545F">
        <w:rPr>
          <w:rFonts w:hint="eastAsia"/>
        </w:rPr>
        <w:t>。</w:t>
      </w:r>
    </w:p>
    <w:p w14:paraId="4AE52875" w14:textId="6394051A" w:rsidR="00FA7361" w:rsidRDefault="00FA7361" w:rsidP="00141968">
      <w:pPr>
        <w:numPr>
          <w:ilvl w:val="0"/>
          <w:numId w:val="1"/>
        </w:numPr>
      </w:pPr>
      <w:r>
        <w:rPr>
          <w:rFonts w:hint="eastAsia"/>
        </w:rPr>
        <w:t>市内に住所を有</w:t>
      </w:r>
      <w:r w:rsidR="008428E0">
        <w:rPr>
          <w:rFonts w:hint="eastAsia"/>
        </w:rPr>
        <w:t>し、菓子等の製造販売または飲食店を経営していること</w:t>
      </w:r>
    </w:p>
    <w:p w14:paraId="33194BE0" w14:textId="6197764D" w:rsidR="008428E0" w:rsidRDefault="008428E0" w:rsidP="008428E0">
      <w:pPr>
        <w:numPr>
          <w:ilvl w:val="0"/>
          <w:numId w:val="1"/>
        </w:numPr>
      </w:pPr>
      <w:r w:rsidRPr="00141968">
        <w:t>市の特産品振興に寄与する意思があ</w:t>
      </w:r>
      <w:r>
        <w:rPr>
          <w:rFonts w:hint="eastAsia"/>
        </w:rPr>
        <w:t>り、レシピを利用して事業展開する意欲があること</w:t>
      </w:r>
    </w:p>
    <w:p w14:paraId="205F2CE9" w14:textId="22F22BF6" w:rsidR="00141968" w:rsidRPr="00141968" w:rsidRDefault="008428E0" w:rsidP="00C20744">
      <w:pPr>
        <w:numPr>
          <w:ilvl w:val="0"/>
          <w:numId w:val="1"/>
        </w:numPr>
      </w:pPr>
      <w:r>
        <w:rPr>
          <w:rFonts w:hint="eastAsia"/>
        </w:rPr>
        <w:t>本実施要項を遵守できること</w:t>
      </w:r>
    </w:p>
    <w:p w14:paraId="29C41CDD" w14:textId="77777777" w:rsidR="008428E0" w:rsidRDefault="008428E0" w:rsidP="008428E0">
      <w:pPr>
        <w:numPr>
          <w:ilvl w:val="0"/>
          <w:numId w:val="1"/>
        </w:numPr>
      </w:pPr>
      <w:r>
        <w:rPr>
          <w:rFonts w:hint="eastAsia"/>
        </w:rPr>
        <w:t>市から</w:t>
      </w:r>
      <w:r w:rsidRPr="00141968">
        <w:t>活動報告</w:t>
      </w:r>
      <w:r>
        <w:rPr>
          <w:rFonts w:hint="eastAsia"/>
        </w:rPr>
        <w:t>及び販売実績等</w:t>
      </w:r>
      <w:r w:rsidRPr="00141968">
        <w:t>を</w:t>
      </w:r>
      <w:r>
        <w:rPr>
          <w:rFonts w:hint="eastAsia"/>
        </w:rPr>
        <w:t>求められた場合、</w:t>
      </w:r>
      <w:r w:rsidRPr="00141968">
        <w:t>市に</w:t>
      </w:r>
      <w:r>
        <w:rPr>
          <w:rFonts w:hint="eastAsia"/>
        </w:rPr>
        <w:t>協力</w:t>
      </w:r>
      <w:r w:rsidRPr="00141968">
        <w:t>すること</w:t>
      </w:r>
    </w:p>
    <w:p w14:paraId="0C77EC7A" w14:textId="0A66B4E0" w:rsidR="00C9545F" w:rsidRPr="00141968" w:rsidRDefault="00C9545F" w:rsidP="00C9545F">
      <w:pPr>
        <w:numPr>
          <w:ilvl w:val="0"/>
          <w:numId w:val="1"/>
        </w:numPr>
      </w:pPr>
      <w:r w:rsidRPr="00141968">
        <w:t>レシピ内容を第三者に無断で公開しないこと</w:t>
      </w:r>
    </w:p>
    <w:p w14:paraId="41F3ECEF" w14:textId="77777777" w:rsidR="000A322D" w:rsidRDefault="000A322D" w:rsidP="000A322D"/>
    <w:p w14:paraId="2526EC92" w14:textId="3D188FD6" w:rsidR="000A322D" w:rsidRDefault="000A322D" w:rsidP="000A322D">
      <w:pPr>
        <w:pStyle w:val="a9"/>
        <w:numPr>
          <w:ilvl w:val="0"/>
          <w:numId w:val="7"/>
        </w:numPr>
        <w:rPr>
          <w:b/>
          <w:bCs/>
        </w:rPr>
      </w:pPr>
      <w:r w:rsidRPr="000A322D">
        <w:rPr>
          <w:rFonts w:hint="eastAsia"/>
          <w:b/>
          <w:bCs/>
        </w:rPr>
        <w:t>手数料</w:t>
      </w:r>
    </w:p>
    <w:p w14:paraId="017CA6D3" w14:textId="18E12C87" w:rsidR="000A322D" w:rsidRPr="000A322D" w:rsidRDefault="000A322D" w:rsidP="000A322D">
      <w:pPr>
        <w:pStyle w:val="a9"/>
        <w:ind w:left="440"/>
      </w:pPr>
      <w:r w:rsidRPr="000A322D">
        <w:rPr>
          <w:rFonts w:hint="eastAsia"/>
        </w:rPr>
        <w:t>レシピ提供等に係る手数料</w:t>
      </w:r>
      <w:r w:rsidR="008428E0">
        <w:rPr>
          <w:rFonts w:hint="eastAsia"/>
        </w:rPr>
        <w:t>等</w:t>
      </w:r>
      <w:r w:rsidRPr="000A322D">
        <w:rPr>
          <w:rFonts w:hint="eastAsia"/>
        </w:rPr>
        <w:t>は無料とする</w:t>
      </w:r>
      <w:r>
        <w:rPr>
          <w:rFonts w:hint="eastAsia"/>
        </w:rPr>
        <w:t>。</w:t>
      </w:r>
    </w:p>
    <w:p w14:paraId="2FE240C0" w14:textId="77777777" w:rsidR="00BA0008" w:rsidRDefault="00BA0008" w:rsidP="00BA0008"/>
    <w:p w14:paraId="09AF0ACC" w14:textId="7408CDAF" w:rsidR="00BA0008" w:rsidRDefault="00BA0008" w:rsidP="00BA0008">
      <w:pPr>
        <w:pStyle w:val="a9"/>
        <w:numPr>
          <w:ilvl w:val="0"/>
          <w:numId w:val="7"/>
        </w:numPr>
        <w:rPr>
          <w:b/>
          <w:bCs/>
        </w:rPr>
      </w:pPr>
      <w:r w:rsidRPr="00BA0008">
        <w:rPr>
          <w:rFonts w:hint="eastAsia"/>
          <w:b/>
          <w:bCs/>
        </w:rPr>
        <w:t>製造・販売</w:t>
      </w:r>
    </w:p>
    <w:p w14:paraId="1BDC9B5F" w14:textId="1727F581" w:rsidR="00BA0008" w:rsidRPr="00305DDB" w:rsidRDefault="00BA0008" w:rsidP="00BA0008">
      <w:pPr>
        <w:pStyle w:val="a9"/>
        <w:numPr>
          <w:ilvl w:val="0"/>
          <w:numId w:val="8"/>
        </w:numPr>
      </w:pPr>
      <w:r w:rsidRPr="00305DDB">
        <w:rPr>
          <w:rFonts w:hint="eastAsia"/>
        </w:rPr>
        <w:t>製造</w:t>
      </w:r>
    </w:p>
    <w:p w14:paraId="2FBD0553" w14:textId="59C3363F" w:rsidR="00BA0008" w:rsidRPr="00305DDB" w:rsidRDefault="00BA0008" w:rsidP="00357BE7">
      <w:pPr>
        <w:pStyle w:val="a9"/>
        <w:numPr>
          <w:ilvl w:val="0"/>
          <w:numId w:val="10"/>
        </w:numPr>
      </w:pPr>
      <w:r w:rsidRPr="00305DDB">
        <w:rPr>
          <w:rFonts w:hint="eastAsia"/>
        </w:rPr>
        <w:t>市は「ゆりぷりん」に関するレシピ（原材料、配合、製造等に関する情報）を書面にて提供するものとする。</w:t>
      </w:r>
      <w:r w:rsidR="002C3B31">
        <w:rPr>
          <w:rFonts w:hint="eastAsia"/>
        </w:rPr>
        <w:t>なお、「ゆりぷりん」はプリン液と由利本荘市産原材料のジャムから構成されるもので、一般的なプリン（プリン液</w:t>
      </w:r>
      <w:r w:rsidR="00925DE7">
        <w:rPr>
          <w:rFonts w:hint="eastAsia"/>
        </w:rPr>
        <w:t>のみ、またはプリン液</w:t>
      </w:r>
      <w:r w:rsidR="002C3B31">
        <w:rPr>
          <w:rFonts w:hint="eastAsia"/>
        </w:rPr>
        <w:t>とカラメルのみ）を製造する場合は、レシピの提供は認めない。</w:t>
      </w:r>
    </w:p>
    <w:p w14:paraId="2FBB34DD" w14:textId="767E75CC" w:rsidR="00BA0008" w:rsidRDefault="00BA0008" w:rsidP="00357BE7">
      <w:pPr>
        <w:pStyle w:val="a9"/>
        <w:numPr>
          <w:ilvl w:val="0"/>
          <w:numId w:val="10"/>
        </w:numPr>
      </w:pPr>
      <w:r>
        <w:rPr>
          <w:rFonts w:hint="eastAsia"/>
        </w:rPr>
        <w:t>事業者は提供されたレシピ通りに製造するものとする。但し、作業手順や味に大きな影響を及ぼさない程度の</w:t>
      </w:r>
      <w:r w:rsidR="00305DDB">
        <w:rPr>
          <w:rFonts w:hint="eastAsia"/>
        </w:rPr>
        <w:t>配合変更はこの限りではない。</w:t>
      </w:r>
    </w:p>
    <w:p w14:paraId="18DCE773" w14:textId="1C4C830C" w:rsidR="00305DDB" w:rsidRDefault="00305DDB" w:rsidP="00357BE7">
      <w:pPr>
        <w:pStyle w:val="a9"/>
        <w:numPr>
          <w:ilvl w:val="0"/>
          <w:numId w:val="10"/>
        </w:numPr>
      </w:pPr>
      <w:r>
        <w:rPr>
          <w:rFonts w:hint="eastAsia"/>
        </w:rPr>
        <w:t>「ゆりぷりん」に貼付するパッケージシールは、市が</w:t>
      </w:r>
      <w:r w:rsidR="00357BE7">
        <w:rPr>
          <w:rFonts w:hint="eastAsia"/>
        </w:rPr>
        <w:t>デザイン</w:t>
      </w:r>
      <w:r>
        <w:rPr>
          <w:rFonts w:hint="eastAsia"/>
        </w:rPr>
        <w:t>したシール</w:t>
      </w:r>
      <w:r w:rsidR="00A83982">
        <w:rPr>
          <w:rFonts w:hint="eastAsia"/>
        </w:rPr>
        <w:t>とする。但しシールの形状については</w:t>
      </w:r>
      <w:r w:rsidR="00357BE7">
        <w:rPr>
          <w:rFonts w:hint="eastAsia"/>
        </w:rPr>
        <w:t>容器に合わせ</w:t>
      </w:r>
      <w:r w:rsidR="00A83982">
        <w:rPr>
          <w:rFonts w:hint="eastAsia"/>
        </w:rPr>
        <w:t>たものに変更してもよい。また、シール</w:t>
      </w:r>
      <w:r>
        <w:rPr>
          <w:rFonts w:hint="eastAsia"/>
        </w:rPr>
        <w:t>製造事業者は事業者に一任するが、製造にかかる費用は事業者負担とする。</w:t>
      </w:r>
    </w:p>
    <w:p w14:paraId="7E7BAE1D" w14:textId="2F83F38C" w:rsidR="00305DDB" w:rsidRDefault="00305DDB" w:rsidP="00357BE7">
      <w:pPr>
        <w:pStyle w:val="a9"/>
        <w:numPr>
          <w:ilvl w:val="0"/>
          <w:numId w:val="10"/>
        </w:numPr>
      </w:pPr>
      <w:r>
        <w:rPr>
          <w:rFonts w:hint="eastAsia"/>
        </w:rPr>
        <w:t>食品表示ラベルは事業者が貼付するものとし、費用は事業者負担とする。</w:t>
      </w:r>
    </w:p>
    <w:p w14:paraId="7F222812" w14:textId="17CB189D" w:rsidR="00305DDB" w:rsidRDefault="00305DDB" w:rsidP="00357BE7">
      <w:pPr>
        <w:pStyle w:val="a9"/>
        <w:numPr>
          <w:ilvl w:val="0"/>
          <w:numId w:val="10"/>
        </w:numPr>
      </w:pPr>
      <w:r>
        <w:rPr>
          <w:rFonts w:hint="eastAsia"/>
        </w:rPr>
        <w:t>「ゆりぷりん」に使用するジャムは、現行の「りんご」と「ブルーベリー」以外に事業者</w:t>
      </w:r>
      <w:r w:rsidR="00A83982">
        <w:rPr>
          <w:rFonts w:hint="eastAsia"/>
        </w:rPr>
        <w:t>による</w:t>
      </w:r>
      <w:r>
        <w:rPr>
          <w:rFonts w:hint="eastAsia"/>
        </w:rPr>
        <w:t>新規開発を</w:t>
      </w:r>
      <w:r w:rsidR="00A83982">
        <w:rPr>
          <w:rFonts w:hint="eastAsia"/>
        </w:rPr>
        <w:t>強く推奨する</w:t>
      </w:r>
      <w:r>
        <w:rPr>
          <w:rFonts w:hint="eastAsia"/>
        </w:rPr>
        <w:t>が、製造に当たっては</w:t>
      </w:r>
      <w:r w:rsidR="00A83982">
        <w:rPr>
          <w:rFonts w:hint="eastAsia"/>
        </w:rPr>
        <w:t>事前に</w:t>
      </w:r>
      <w:r>
        <w:rPr>
          <w:rFonts w:hint="eastAsia"/>
        </w:rPr>
        <w:t>市の許可を得ること。</w:t>
      </w:r>
    </w:p>
    <w:p w14:paraId="19F08F10" w14:textId="5BBD1233" w:rsidR="00305DDB" w:rsidRDefault="00A83982" w:rsidP="00BA1471">
      <w:pPr>
        <w:pStyle w:val="a9"/>
        <w:numPr>
          <w:ilvl w:val="0"/>
          <w:numId w:val="10"/>
        </w:numPr>
      </w:pPr>
      <w:r>
        <w:rPr>
          <w:rFonts w:hint="eastAsia"/>
        </w:rPr>
        <w:t>新規開発に伴う新たなパッケージシールは</w:t>
      </w:r>
      <w:r w:rsidR="000A322D">
        <w:rPr>
          <w:rFonts w:hint="eastAsia"/>
        </w:rPr>
        <w:t>、色と原料名のみの変更とし、デザインの変更は認めない。</w:t>
      </w:r>
    </w:p>
    <w:p w14:paraId="421FA93F" w14:textId="266670D6" w:rsidR="00305DDB" w:rsidRDefault="00ED6C7C" w:rsidP="00ED6C7C">
      <w:pPr>
        <w:pStyle w:val="a9"/>
        <w:numPr>
          <w:ilvl w:val="0"/>
          <w:numId w:val="8"/>
        </w:numPr>
      </w:pPr>
      <w:r>
        <w:rPr>
          <w:rFonts w:hint="eastAsia"/>
        </w:rPr>
        <w:t>販売</w:t>
      </w:r>
    </w:p>
    <w:p w14:paraId="2DD66429" w14:textId="36DA6DEC" w:rsidR="00E2770F" w:rsidRDefault="00ED6C7C" w:rsidP="00E2770F">
      <w:pPr>
        <w:pStyle w:val="a9"/>
        <w:numPr>
          <w:ilvl w:val="0"/>
          <w:numId w:val="11"/>
        </w:numPr>
      </w:pPr>
      <w:r>
        <w:rPr>
          <w:rFonts w:hint="eastAsia"/>
        </w:rPr>
        <w:t>販売手段、販路等については事業者に一任する</w:t>
      </w:r>
    </w:p>
    <w:p w14:paraId="0FA01787" w14:textId="458306B4" w:rsidR="00ED6C7C" w:rsidRPr="00C519C2" w:rsidRDefault="00C519C2" w:rsidP="00357BE7">
      <w:pPr>
        <w:pStyle w:val="a9"/>
        <w:numPr>
          <w:ilvl w:val="0"/>
          <w:numId w:val="11"/>
        </w:numPr>
      </w:pPr>
      <w:r>
        <w:rPr>
          <w:rFonts w:hint="eastAsia"/>
        </w:rPr>
        <w:t>梱包資材等については事業者に一任する</w:t>
      </w:r>
    </w:p>
    <w:p w14:paraId="77E48750" w14:textId="77777777" w:rsidR="00ED6C7C" w:rsidRDefault="00ED6C7C" w:rsidP="00ED6C7C">
      <w:pPr>
        <w:pStyle w:val="a9"/>
        <w:ind w:left="880"/>
      </w:pPr>
    </w:p>
    <w:p w14:paraId="23CB7FF8" w14:textId="77777777" w:rsidR="00925DE7" w:rsidRPr="0069236E" w:rsidRDefault="00925DE7" w:rsidP="00ED6C7C">
      <w:pPr>
        <w:pStyle w:val="a9"/>
        <w:ind w:left="880"/>
      </w:pPr>
    </w:p>
    <w:p w14:paraId="67B55669" w14:textId="32DCDEC3" w:rsidR="00C519C2" w:rsidRPr="00C519C2" w:rsidRDefault="00C519C2" w:rsidP="00C519C2">
      <w:pPr>
        <w:pStyle w:val="a9"/>
        <w:numPr>
          <w:ilvl w:val="0"/>
          <w:numId w:val="7"/>
        </w:numPr>
        <w:jc w:val="left"/>
        <w:rPr>
          <w:b/>
          <w:bCs/>
        </w:rPr>
      </w:pPr>
      <w:r w:rsidRPr="00C519C2">
        <w:rPr>
          <w:rFonts w:hint="eastAsia"/>
          <w:b/>
          <w:bCs/>
        </w:rPr>
        <w:lastRenderedPageBreak/>
        <w:t>市の支援について</w:t>
      </w:r>
    </w:p>
    <w:p w14:paraId="2FB0013F" w14:textId="2B02BB4B" w:rsidR="00C519C2" w:rsidRDefault="00C519C2" w:rsidP="00C519C2">
      <w:r>
        <w:rPr>
          <w:rFonts w:hint="eastAsia"/>
        </w:rPr>
        <w:t xml:space="preserve">　「ゆりぷりん」の製造・販売に関して、</w:t>
      </w:r>
      <w:r w:rsidR="000A322D">
        <w:rPr>
          <w:rFonts w:hint="eastAsia"/>
        </w:rPr>
        <w:t>市は</w:t>
      </w:r>
      <w:r>
        <w:rPr>
          <w:rFonts w:hint="eastAsia"/>
        </w:rPr>
        <w:t>以下の支援をおこなうものとする</w:t>
      </w:r>
    </w:p>
    <w:p w14:paraId="4FFE9562" w14:textId="70C147BE" w:rsidR="00C519C2" w:rsidRDefault="00C519C2" w:rsidP="00C519C2">
      <w:pPr>
        <w:pStyle w:val="a9"/>
        <w:numPr>
          <w:ilvl w:val="0"/>
          <w:numId w:val="9"/>
        </w:numPr>
      </w:pPr>
      <w:r>
        <w:rPr>
          <w:rFonts w:hint="eastAsia"/>
        </w:rPr>
        <w:t>市公式SNS等によるPR及び告知</w:t>
      </w:r>
    </w:p>
    <w:p w14:paraId="6B2477C8" w14:textId="5404CE35" w:rsidR="00C519C2" w:rsidRDefault="00C519C2" w:rsidP="00C519C2">
      <w:pPr>
        <w:pStyle w:val="a9"/>
        <w:numPr>
          <w:ilvl w:val="0"/>
          <w:numId w:val="9"/>
        </w:numPr>
      </w:pPr>
      <w:r>
        <w:rPr>
          <w:rFonts w:hint="eastAsia"/>
        </w:rPr>
        <w:t>外貨獲得加速化推進事業費補助金（新規商品開発</w:t>
      </w:r>
      <w:r w:rsidR="000A322D">
        <w:rPr>
          <w:rFonts w:hint="eastAsia"/>
        </w:rPr>
        <w:t>の場合</w:t>
      </w:r>
      <w:r>
        <w:rPr>
          <w:rFonts w:hint="eastAsia"/>
        </w:rPr>
        <w:t>）</w:t>
      </w:r>
    </w:p>
    <w:p w14:paraId="00D945E9" w14:textId="28F4A2CD" w:rsidR="00E2770F" w:rsidRDefault="00E2770F" w:rsidP="00E2770F">
      <w:pPr>
        <w:pStyle w:val="a9"/>
        <w:ind w:left="880"/>
      </w:pPr>
      <w:r>
        <w:rPr>
          <w:rFonts w:hint="eastAsia"/>
        </w:rPr>
        <w:t>※店内喫食を目的とする商品開発は該当しない</w:t>
      </w:r>
    </w:p>
    <w:p w14:paraId="2DACF517" w14:textId="41EA3A43" w:rsidR="00C519C2" w:rsidRDefault="00C519C2" w:rsidP="00C519C2">
      <w:pPr>
        <w:pStyle w:val="a9"/>
        <w:numPr>
          <w:ilvl w:val="0"/>
          <w:numId w:val="9"/>
        </w:numPr>
      </w:pPr>
      <w:r>
        <w:rPr>
          <w:rFonts w:hint="eastAsia"/>
        </w:rPr>
        <w:t>前各号に掲げるもののほか、市が必要と認めるもの</w:t>
      </w:r>
    </w:p>
    <w:p w14:paraId="3C01D2F3" w14:textId="77777777" w:rsidR="00C519C2" w:rsidRPr="00BA0008" w:rsidRDefault="00C519C2" w:rsidP="00C519C2"/>
    <w:p w14:paraId="37121EEB" w14:textId="4876A18D" w:rsidR="00BA1471" w:rsidRPr="00BA1471" w:rsidRDefault="00BA1471" w:rsidP="00BA1471">
      <w:pPr>
        <w:pStyle w:val="a9"/>
        <w:numPr>
          <w:ilvl w:val="0"/>
          <w:numId w:val="7"/>
        </w:numPr>
        <w:rPr>
          <w:b/>
          <w:bCs/>
        </w:rPr>
      </w:pPr>
      <w:r w:rsidRPr="00BA1471">
        <w:rPr>
          <w:rFonts w:hint="eastAsia"/>
          <w:b/>
          <w:bCs/>
        </w:rPr>
        <w:t>募集期間</w:t>
      </w:r>
    </w:p>
    <w:p w14:paraId="1982BCCF" w14:textId="73AF4449" w:rsidR="00BA1471" w:rsidRDefault="00BA1471" w:rsidP="00BA0008">
      <w:pPr>
        <w:ind w:firstLineChars="100" w:firstLine="210"/>
      </w:pPr>
      <w:r>
        <w:rPr>
          <w:rFonts w:hint="eastAsia"/>
        </w:rPr>
        <w:t>令和７年１月２</w:t>
      </w:r>
      <w:r w:rsidR="000E0B2E">
        <w:rPr>
          <w:rFonts w:hint="eastAsia"/>
        </w:rPr>
        <w:t>８</w:t>
      </w:r>
      <w:r>
        <w:rPr>
          <w:rFonts w:hint="eastAsia"/>
        </w:rPr>
        <w:t>日～令和８年３月３１日</w:t>
      </w:r>
    </w:p>
    <w:p w14:paraId="35D7D575" w14:textId="77777777" w:rsidR="00BA1471" w:rsidRDefault="00BA1471" w:rsidP="00BA1471"/>
    <w:p w14:paraId="00220742" w14:textId="79E2836F" w:rsidR="00BA1471" w:rsidRPr="00B002DA" w:rsidRDefault="00BA1471" w:rsidP="00BA1471">
      <w:pPr>
        <w:pStyle w:val="a9"/>
        <w:numPr>
          <w:ilvl w:val="0"/>
          <w:numId w:val="7"/>
        </w:numPr>
        <w:rPr>
          <w:b/>
          <w:bCs/>
        </w:rPr>
      </w:pPr>
      <w:r w:rsidRPr="00B002DA">
        <w:rPr>
          <w:rFonts w:hint="eastAsia"/>
          <w:b/>
          <w:bCs/>
        </w:rPr>
        <w:t>製造許可期間</w:t>
      </w:r>
    </w:p>
    <w:p w14:paraId="038F783E" w14:textId="6704190E" w:rsidR="00BA1471" w:rsidRDefault="00BA1471" w:rsidP="00BA0008">
      <w:pPr>
        <w:ind w:firstLineChars="100" w:firstLine="210"/>
      </w:pPr>
      <w:r>
        <w:rPr>
          <w:rFonts w:hint="eastAsia"/>
        </w:rPr>
        <w:t>レシピ提供決定から１年間。</w:t>
      </w:r>
    </w:p>
    <w:p w14:paraId="0644FC1F" w14:textId="05E0C629" w:rsidR="00A52900" w:rsidRPr="00A52900" w:rsidRDefault="00A52900" w:rsidP="00A52900">
      <w:r w:rsidRPr="00A52900">
        <w:t>※</w:t>
      </w:r>
      <w:r w:rsidR="000A322D">
        <w:rPr>
          <w:rFonts w:hint="eastAsia"/>
        </w:rPr>
        <w:t>製造・販売を継続したい場合は、</w:t>
      </w:r>
      <w:r w:rsidR="008428E0">
        <w:rPr>
          <w:rFonts w:hint="eastAsia"/>
        </w:rPr>
        <w:t>許可期限前日までに</w:t>
      </w:r>
      <w:r w:rsidR="000A322D">
        <w:rPr>
          <w:rFonts w:hint="eastAsia"/>
        </w:rPr>
        <w:t>市に申し出すること。</w:t>
      </w:r>
    </w:p>
    <w:p w14:paraId="31B615DA" w14:textId="77777777" w:rsidR="00141968" w:rsidRPr="000A322D" w:rsidRDefault="00141968"/>
    <w:p w14:paraId="69394850" w14:textId="647CE244" w:rsidR="00141968" w:rsidRPr="00BA1471" w:rsidRDefault="00141968" w:rsidP="00BA1471">
      <w:pPr>
        <w:pStyle w:val="a9"/>
        <w:numPr>
          <w:ilvl w:val="0"/>
          <w:numId w:val="7"/>
        </w:numPr>
        <w:rPr>
          <w:b/>
          <w:bCs/>
        </w:rPr>
      </w:pPr>
      <w:r w:rsidRPr="00BA1471">
        <w:rPr>
          <w:b/>
          <w:bCs/>
        </w:rPr>
        <w:t>応募手続き</w:t>
      </w:r>
    </w:p>
    <w:p w14:paraId="55982723" w14:textId="7535489A" w:rsidR="00141968" w:rsidRPr="00141968" w:rsidRDefault="00141968" w:rsidP="00BA0008">
      <w:pPr>
        <w:ind w:firstLineChars="100" w:firstLine="210"/>
      </w:pPr>
      <w:r>
        <w:rPr>
          <w:rFonts w:hint="eastAsia"/>
        </w:rPr>
        <w:t>「ゆりぷりん」の製造・販売</w:t>
      </w:r>
      <w:r w:rsidRPr="00141968">
        <w:t>を希望する事業者は、</w:t>
      </w:r>
      <w:r w:rsidR="008034A5">
        <w:rPr>
          <w:rFonts w:hint="eastAsia"/>
        </w:rPr>
        <w:t>応募申請書</w:t>
      </w:r>
      <w:r w:rsidR="00FA7361" w:rsidRPr="00FA7361">
        <w:t>（様式第1号）</w:t>
      </w:r>
      <w:r w:rsidR="00616024">
        <w:rPr>
          <w:rFonts w:hint="eastAsia"/>
        </w:rPr>
        <w:t>を</w:t>
      </w:r>
      <w:r w:rsidR="0069236E">
        <w:rPr>
          <w:rFonts w:hint="eastAsia"/>
        </w:rPr>
        <w:t>作成し、</w:t>
      </w:r>
      <w:r w:rsidR="00616024">
        <w:rPr>
          <w:rFonts w:hint="eastAsia"/>
        </w:rPr>
        <w:t>提出</w:t>
      </w:r>
      <w:r w:rsidR="0069236E">
        <w:rPr>
          <w:rFonts w:hint="eastAsia"/>
        </w:rPr>
        <w:t>すること</w:t>
      </w:r>
      <w:r>
        <w:rPr>
          <w:rFonts w:hint="eastAsia"/>
        </w:rPr>
        <w:t>。</w:t>
      </w:r>
    </w:p>
    <w:p w14:paraId="338968AF" w14:textId="07BA2475" w:rsidR="00C20744" w:rsidRDefault="008034A5" w:rsidP="008034A5">
      <w:pPr>
        <w:ind w:firstLineChars="300" w:firstLine="630"/>
      </w:pPr>
      <w:r>
        <w:rPr>
          <w:rFonts w:hint="eastAsia"/>
        </w:rPr>
        <w:t>【</w:t>
      </w:r>
      <w:r w:rsidR="00141968" w:rsidRPr="00141968">
        <w:t>書類提出先</w:t>
      </w:r>
      <w:r>
        <w:rPr>
          <w:rFonts w:hint="eastAsia"/>
        </w:rPr>
        <w:t>】</w:t>
      </w:r>
      <w:r w:rsidR="00616024">
        <w:rPr>
          <w:rFonts w:hint="eastAsia"/>
        </w:rPr>
        <w:t>由利本荘</w:t>
      </w:r>
      <w:r w:rsidR="00141968" w:rsidRPr="00141968">
        <w:t>市役所</w:t>
      </w:r>
      <w:r w:rsidR="00616024">
        <w:rPr>
          <w:rFonts w:hint="eastAsia"/>
        </w:rPr>
        <w:t xml:space="preserve">　観光文化スポーツ部　まるごと売り込み課</w:t>
      </w:r>
    </w:p>
    <w:p w14:paraId="4191AE17" w14:textId="1400D913" w:rsidR="00C20744" w:rsidRDefault="00C20744" w:rsidP="008034A5">
      <w:pPr>
        <w:ind w:leftChars="1050" w:left="2205"/>
      </w:pPr>
      <w:r>
        <w:rPr>
          <w:rFonts w:hint="eastAsia"/>
        </w:rPr>
        <w:t>〒015-8501　由利本荘市尾崎17</w:t>
      </w:r>
      <w:r w:rsidR="00141968" w:rsidRPr="00141968">
        <w:br/>
      </w:r>
      <w:r>
        <w:rPr>
          <w:rFonts w:hint="eastAsia"/>
        </w:rPr>
        <w:t>TEL：0184-24-6266　　FAX：0184-24-6268</w:t>
      </w:r>
    </w:p>
    <w:p w14:paraId="3D0E162A" w14:textId="0BD17946" w:rsidR="00C20744" w:rsidRDefault="00C20744" w:rsidP="008034A5">
      <w:pPr>
        <w:ind w:leftChars="600" w:left="1260" w:firstLineChars="450" w:firstLine="945"/>
      </w:pPr>
      <w:r>
        <w:rPr>
          <w:rFonts w:hint="eastAsia"/>
        </w:rPr>
        <w:t>メールアドレス：</w:t>
      </w:r>
      <w:r w:rsidRPr="00C20744">
        <w:t>urikomi@city.yurihonjo.lg.jp</w:t>
      </w:r>
    </w:p>
    <w:p w14:paraId="4C6EAF2A" w14:textId="4D42B4E0" w:rsidR="00AD23E2" w:rsidRDefault="008034A5" w:rsidP="00AD23E2">
      <w:pPr>
        <w:ind w:firstLineChars="400" w:firstLine="840"/>
      </w:pPr>
      <w:r>
        <w:rPr>
          <w:rFonts w:hint="eastAsia"/>
        </w:rPr>
        <w:t>【</w:t>
      </w:r>
      <w:r w:rsidR="00141968" w:rsidRPr="00141968">
        <w:t>提出方法</w:t>
      </w:r>
      <w:r>
        <w:rPr>
          <w:rFonts w:hint="eastAsia"/>
        </w:rPr>
        <w:t>】</w:t>
      </w:r>
      <w:r w:rsidR="00C20744">
        <w:rPr>
          <w:rFonts w:hint="eastAsia"/>
        </w:rPr>
        <w:t>FAX、</w:t>
      </w:r>
      <w:r w:rsidR="00141968" w:rsidRPr="00141968">
        <w:t>メールまたは郵送</w:t>
      </w:r>
    </w:p>
    <w:p w14:paraId="22FAFD27" w14:textId="723ABAFB" w:rsidR="00AD23E2" w:rsidRDefault="006F45C3" w:rsidP="00AD23E2">
      <w:r>
        <w:rPr>
          <w:rFonts w:hint="eastAsia"/>
        </w:rPr>
        <w:t>※</w:t>
      </w:r>
      <w:r w:rsidR="00AD23E2">
        <w:rPr>
          <w:rFonts w:hint="eastAsia"/>
        </w:rPr>
        <w:t>FAX、メール送信後、3日以内に</w:t>
      </w:r>
      <w:r w:rsidR="00E2770F">
        <w:rPr>
          <w:rFonts w:hint="eastAsia"/>
        </w:rPr>
        <w:t>市</w:t>
      </w:r>
      <w:r w:rsidR="00AD23E2">
        <w:rPr>
          <w:rFonts w:hint="eastAsia"/>
        </w:rPr>
        <w:t>より</w:t>
      </w:r>
      <w:r w:rsidR="008428E0">
        <w:rPr>
          <w:rFonts w:hint="eastAsia"/>
        </w:rPr>
        <w:t>受信した旨の</w:t>
      </w:r>
      <w:r w:rsidR="00AD23E2">
        <w:rPr>
          <w:rFonts w:hint="eastAsia"/>
        </w:rPr>
        <w:t>返信が無い場合、お手数ですが電話にてお知らせ下さい。</w:t>
      </w:r>
    </w:p>
    <w:p w14:paraId="10D75AEC" w14:textId="77777777" w:rsidR="00BA0008" w:rsidRPr="00E2770F" w:rsidRDefault="00BA0008" w:rsidP="00AD23E2"/>
    <w:p w14:paraId="6B113138" w14:textId="5B763AD3" w:rsidR="00141968" w:rsidRPr="00BA1471" w:rsidRDefault="00FA7361" w:rsidP="00BA1471">
      <w:pPr>
        <w:pStyle w:val="a9"/>
        <w:numPr>
          <w:ilvl w:val="0"/>
          <w:numId w:val="7"/>
        </w:numPr>
        <w:rPr>
          <w:b/>
          <w:bCs/>
        </w:rPr>
      </w:pPr>
      <w:r w:rsidRPr="00BA1471">
        <w:rPr>
          <w:rFonts w:hint="eastAsia"/>
          <w:b/>
          <w:bCs/>
        </w:rPr>
        <w:t>決定まで</w:t>
      </w:r>
      <w:r w:rsidR="00C20744" w:rsidRPr="00BA1471">
        <w:rPr>
          <w:rFonts w:hint="eastAsia"/>
          <w:b/>
          <w:bCs/>
        </w:rPr>
        <w:t>の流れ</w:t>
      </w:r>
    </w:p>
    <w:p w14:paraId="0D9A1514" w14:textId="72474F4F" w:rsidR="00141968" w:rsidRPr="00141968" w:rsidRDefault="00141968" w:rsidP="00BA0008">
      <w:pPr>
        <w:ind w:firstLineChars="100" w:firstLine="210"/>
      </w:pPr>
      <w:r w:rsidRPr="00141968">
        <w:t>次の手順で</w:t>
      </w:r>
      <w:r w:rsidR="00FA7361">
        <w:rPr>
          <w:rFonts w:hint="eastAsia"/>
        </w:rPr>
        <w:t>審査し決定</w:t>
      </w:r>
      <w:r w:rsidR="0069236E">
        <w:rPr>
          <w:rFonts w:hint="eastAsia"/>
        </w:rPr>
        <w:t>する</w:t>
      </w:r>
      <w:r w:rsidR="00FA7361">
        <w:rPr>
          <w:rFonts w:hint="eastAsia"/>
        </w:rPr>
        <w:t>。</w:t>
      </w:r>
    </w:p>
    <w:p w14:paraId="6B274ABF" w14:textId="592D44A8" w:rsidR="00141968" w:rsidRPr="00141968" w:rsidRDefault="00141968" w:rsidP="00141968">
      <w:pPr>
        <w:numPr>
          <w:ilvl w:val="0"/>
          <w:numId w:val="3"/>
        </w:numPr>
      </w:pPr>
      <w:r w:rsidRPr="00141968">
        <w:t>書類審査：応募資格および内容の確認</w:t>
      </w:r>
    </w:p>
    <w:p w14:paraId="5D6B8137" w14:textId="6C8C3AAB" w:rsidR="00141968" w:rsidRPr="00141968" w:rsidRDefault="00141968" w:rsidP="00AA3003">
      <w:pPr>
        <w:numPr>
          <w:ilvl w:val="0"/>
          <w:numId w:val="3"/>
        </w:numPr>
      </w:pPr>
      <w:r w:rsidRPr="00141968">
        <w:t>面談：応募者と担当者の面談を実施</w:t>
      </w:r>
      <w:r w:rsidR="008428E0">
        <w:rPr>
          <w:rFonts w:hint="eastAsia"/>
        </w:rPr>
        <w:t>し、</w:t>
      </w:r>
      <w:r w:rsidRPr="00141968">
        <w:t>利用意向や計画を確認</w:t>
      </w:r>
      <w:r w:rsidR="008428E0">
        <w:rPr>
          <w:rFonts w:hint="eastAsia"/>
        </w:rPr>
        <w:t>（面談日は市から連絡します）</w:t>
      </w:r>
    </w:p>
    <w:p w14:paraId="0048F054" w14:textId="6443F675" w:rsidR="00141968" w:rsidRDefault="00141968" w:rsidP="00141968">
      <w:pPr>
        <w:numPr>
          <w:ilvl w:val="0"/>
          <w:numId w:val="3"/>
        </w:numPr>
      </w:pPr>
      <w:r w:rsidRPr="00141968">
        <w:t>決定：条件</w:t>
      </w:r>
      <w:r w:rsidR="0098531D">
        <w:rPr>
          <w:rFonts w:hint="eastAsia"/>
        </w:rPr>
        <w:t>を満たす事業者を決定</w:t>
      </w:r>
    </w:p>
    <w:p w14:paraId="40161FF5" w14:textId="77777777" w:rsidR="00BA0008" w:rsidRDefault="00BA0008" w:rsidP="00BA0008">
      <w:pPr>
        <w:ind w:left="720"/>
      </w:pPr>
    </w:p>
    <w:p w14:paraId="1B727726" w14:textId="50D7760F" w:rsidR="00141968" w:rsidRPr="00BA0008" w:rsidRDefault="00141968" w:rsidP="00BA0008">
      <w:pPr>
        <w:pStyle w:val="a9"/>
        <w:numPr>
          <w:ilvl w:val="0"/>
          <w:numId w:val="7"/>
        </w:numPr>
        <w:rPr>
          <w:b/>
          <w:bCs/>
        </w:rPr>
      </w:pPr>
      <w:r w:rsidRPr="00BA0008">
        <w:rPr>
          <w:b/>
          <w:bCs/>
        </w:rPr>
        <w:t>その他</w:t>
      </w:r>
    </w:p>
    <w:p w14:paraId="1151B26B" w14:textId="32627F05" w:rsidR="00141968" w:rsidRPr="00141968" w:rsidRDefault="00141968" w:rsidP="00141968">
      <w:pPr>
        <w:numPr>
          <w:ilvl w:val="0"/>
          <w:numId w:val="5"/>
        </w:numPr>
      </w:pPr>
      <w:r w:rsidRPr="00141968">
        <w:t>本</w:t>
      </w:r>
      <w:r w:rsidR="0069236E">
        <w:rPr>
          <w:rFonts w:hint="eastAsia"/>
        </w:rPr>
        <w:t>要項</w:t>
      </w:r>
      <w:r w:rsidRPr="00141968">
        <w:t>の内容は、事前の通知なく変更する場合があ</w:t>
      </w:r>
      <w:r w:rsidR="0069236E">
        <w:rPr>
          <w:rFonts w:hint="eastAsia"/>
        </w:rPr>
        <w:t>る</w:t>
      </w:r>
    </w:p>
    <w:p w14:paraId="06365C89" w14:textId="32AC4D77" w:rsidR="00141968" w:rsidRPr="00141968" w:rsidRDefault="00141968" w:rsidP="00141968">
      <w:pPr>
        <w:numPr>
          <w:ilvl w:val="0"/>
          <w:numId w:val="5"/>
        </w:numPr>
      </w:pPr>
      <w:r w:rsidRPr="00141968">
        <w:t>提供されたレシピを用いた商品</w:t>
      </w:r>
      <w:r w:rsidR="00463AFD">
        <w:rPr>
          <w:rFonts w:hint="eastAsia"/>
        </w:rPr>
        <w:t>に関する事故等の</w:t>
      </w:r>
      <w:r w:rsidRPr="00141968">
        <w:t>責任は事業者に帰属</w:t>
      </w:r>
      <w:r w:rsidR="0069236E">
        <w:rPr>
          <w:rFonts w:hint="eastAsia"/>
        </w:rPr>
        <w:t>する</w:t>
      </w:r>
    </w:p>
    <w:p w14:paraId="6E88A6F1" w14:textId="63E8946B" w:rsidR="00141968" w:rsidRPr="00141968" w:rsidRDefault="00463AFD" w:rsidP="00141968">
      <w:pPr>
        <w:numPr>
          <w:ilvl w:val="0"/>
          <w:numId w:val="5"/>
        </w:numPr>
      </w:pPr>
      <w:r>
        <w:rPr>
          <w:rFonts w:hint="eastAsia"/>
        </w:rPr>
        <w:t>この要項に定めるもののほか、必要な事項は市が別に定める</w:t>
      </w:r>
    </w:p>
    <w:p w14:paraId="0F4A0E4C" w14:textId="77777777" w:rsidR="00141968" w:rsidRPr="00C20744" w:rsidRDefault="00141968"/>
    <w:sectPr w:rsidR="00141968" w:rsidRPr="00C20744" w:rsidSect="00E277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1AA1" w14:textId="77777777" w:rsidR="008034A5" w:rsidRDefault="008034A5" w:rsidP="008034A5">
      <w:r>
        <w:separator/>
      </w:r>
    </w:p>
  </w:endnote>
  <w:endnote w:type="continuationSeparator" w:id="0">
    <w:p w14:paraId="5EEE35FA" w14:textId="77777777" w:rsidR="008034A5" w:rsidRDefault="008034A5" w:rsidP="0080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C7D2" w14:textId="77777777" w:rsidR="008034A5" w:rsidRDefault="008034A5" w:rsidP="008034A5">
      <w:r>
        <w:separator/>
      </w:r>
    </w:p>
  </w:footnote>
  <w:footnote w:type="continuationSeparator" w:id="0">
    <w:p w14:paraId="522F7C52" w14:textId="77777777" w:rsidR="008034A5" w:rsidRDefault="008034A5" w:rsidP="0080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B02"/>
    <w:multiLevelType w:val="multilevel"/>
    <w:tmpl w:val="B7B637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4FA6"/>
    <w:multiLevelType w:val="multilevel"/>
    <w:tmpl w:val="758E546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3F6"/>
    <w:multiLevelType w:val="multilevel"/>
    <w:tmpl w:val="1536FD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F43F6"/>
    <w:multiLevelType w:val="hybridMultilevel"/>
    <w:tmpl w:val="D778D2CA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00A1036"/>
    <w:multiLevelType w:val="hybridMultilevel"/>
    <w:tmpl w:val="4094E450"/>
    <w:lvl w:ilvl="0" w:tplc="D628594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3671594"/>
    <w:multiLevelType w:val="hybridMultilevel"/>
    <w:tmpl w:val="3586E0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380C63"/>
    <w:multiLevelType w:val="hybridMultilevel"/>
    <w:tmpl w:val="1ECAA448"/>
    <w:lvl w:ilvl="0" w:tplc="16200C76">
      <w:start w:val="1"/>
      <w:numFmt w:val="aiueoFullWidth"/>
      <w:lvlText w:val="%1"/>
      <w:lvlJc w:val="left"/>
      <w:pPr>
        <w:ind w:left="150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7" w15:restartNumberingAfterBreak="0">
    <w:nsid w:val="5B010723"/>
    <w:multiLevelType w:val="multilevel"/>
    <w:tmpl w:val="2EDC2C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945F7"/>
    <w:multiLevelType w:val="hybridMultilevel"/>
    <w:tmpl w:val="27845452"/>
    <w:lvl w:ilvl="0" w:tplc="D628594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F5969B2"/>
    <w:multiLevelType w:val="hybridMultilevel"/>
    <w:tmpl w:val="D30E4DCA"/>
    <w:lvl w:ilvl="0" w:tplc="16200C76">
      <w:start w:val="1"/>
      <w:numFmt w:val="aiueoFullWidth"/>
      <w:lvlText w:val="%1"/>
      <w:lvlJc w:val="left"/>
      <w:pPr>
        <w:ind w:left="153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10" w15:restartNumberingAfterBreak="0">
    <w:nsid w:val="762825EC"/>
    <w:multiLevelType w:val="multilevel"/>
    <w:tmpl w:val="F862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278412">
    <w:abstractNumId w:val="7"/>
  </w:num>
  <w:num w:numId="2" w16cid:durableId="968702506">
    <w:abstractNumId w:val="10"/>
  </w:num>
  <w:num w:numId="3" w16cid:durableId="131867400">
    <w:abstractNumId w:val="2"/>
  </w:num>
  <w:num w:numId="4" w16cid:durableId="932129089">
    <w:abstractNumId w:val="1"/>
  </w:num>
  <w:num w:numId="5" w16cid:durableId="410275695">
    <w:abstractNumId w:val="0"/>
  </w:num>
  <w:num w:numId="6" w16cid:durableId="616180902">
    <w:abstractNumId w:val="3"/>
  </w:num>
  <w:num w:numId="7" w16cid:durableId="1140616314">
    <w:abstractNumId w:val="5"/>
  </w:num>
  <w:num w:numId="8" w16cid:durableId="69231501">
    <w:abstractNumId w:val="8"/>
  </w:num>
  <w:num w:numId="9" w16cid:durableId="539822971">
    <w:abstractNumId w:val="4"/>
  </w:num>
  <w:num w:numId="10" w16cid:durableId="667287840">
    <w:abstractNumId w:val="6"/>
  </w:num>
  <w:num w:numId="11" w16cid:durableId="1706832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68"/>
    <w:rsid w:val="000A322D"/>
    <w:rsid w:val="000E0B2E"/>
    <w:rsid w:val="000F0D61"/>
    <w:rsid w:val="00141968"/>
    <w:rsid w:val="001D1C8E"/>
    <w:rsid w:val="001D2923"/>
    <w:rsid w:val="002C3B31"/>
    <w:rsid w:val="00305DDB"/>
    <w:rsid w:val="00357BE7"/>
    <w:rsid w:val="003E2119"/>
    <w:rsid w:val="00463AFD"/>
    <w:rsid w:val="00466FD2"/>
    <w:rsid w:val="004B2198"/>
    <w:rsid w:val="005449F0"/>
    <w:rsid w:val="00597F77"/>
    <w:rsid w:val="005F2EE1"/>
    <w:rsid w:val="00613935"/>
    <w:rsid w:val="006157DA"/>
    <w:rsid w:val="00616024"/>
    <w:rsid w:val="0069236E"/>
    <w:rsid w:val="006C0CE3"/>
    <w:rsid w:val="006F45C3"/>
    <w:rsid w:val="007016E8"/>
    <w:rsid w:val="007161F4"/>
    <w:rsid w:val="007D04EA"/>
    <w:rsid w:val="008034A5"/>
    <w:rsid w:val="008428E0"/>
    <w:rsid w:val="00866B35"/>
    <w:rsid w:val="00880BC3"/>
    <w:rsid w:val="00925DE7"/>
    <w:rsid w:val="0098531D"/>
    <w:rsid w:val="009B3381"/>
    <w:rsid w:val="00A03009"/>
    <w:rsid w:val="00A30AB7"/>
    <w:rsid w:val="00A52900"/>
    <w:rsid w:val="00A83982"/>
    <w:rsid w:val="00A921AA"/>
    <w:rsid w:val="00AC2EDA"/>
    <w:rsid w:val="00AD23E2"/>
    <w:rsid w:val="00B002DA"/>
    <w:rsid w:val="00B55361"/>
    <w:rsid w:val="00B70849"/>
    <w:rsid w:val="00BA0008"/>
    <w:rsid w:val="00BA1471"/>
    <w:rsid w:val="00BA5A62"/>
    <w:rsid w:val="00BE73FD"/>
    <w:rsid w:val="00C20744"/>
    <w:rsid w:val="00C519C2"/>
    <w:rsid w:val="00C9545F"/>
    <w:rsid w:val="00D04109"/>
    <w:rsid w:val="00DE39C1"/>
    <w:rsid w:val="00E2770F"/>
    <w:rsid w:val="00E8636E"/>
    <w:rsid w:val="00ED6C7C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1D465"/>
  <w15:chartTrackingRefBased/>
  <w15:docId w15:val="{05452A96-BE0D-47E1-B964-1E449BED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1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9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34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34A5"/>
  </w:style>
  <w:style w:type="paragraph" w:styleId="ac">
    <w:name w:val="footer"/>
    <w:basedOn w:val="a"/>
    <w:link w:val="ad"/>
    <w:uiPriority w:val="99"/>
    <w:unhideWhenUsed/>
    <w:rsid w:val="008034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貴人（まるごと売り込み課）</dc:creator>
  <cp:keywords/>
  <dc:description/>
  <cp:lastModifiedBy>貴人 伊藤</cp:lastModifiedBy>
  <cp:revision>10</cp:revision>
  <cp:lastPrinted>2025-01-27T00:18:00Z</cp:lastPrinted>
  <dcterms:created xsi:type="dcterms:W3CDTF">2025-01-21T00:27:00Z</dcterms:created>
  <dcterms:modified xsi:type="dcterms:W3CDTF">2025-01-27T01:00:00Z</dcterms:modified>
</cp:coreProperties>
</file>