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EBBC2" w14:textId="77777777" w:rsidR="007607E9" w:rsidRPr="007607E9" w:rsidRDefault="007607E9" w:rsidP="007607E9">
      <w:pPr>
        <w:widowControl/>
        <w:spacing w:beforeLines="50" w:before="180" w:line="360" w:lineRule="exact"/>
        <w:jc w:val="center"/>
        <w:rPr>
          <w:rFonts w:asciiTheme="minorEastAsia" w:eastAsiaTheme="minorEastAsia" w:hAnsiTheme="minorEastAsia"/>
          <w:color w:val="000000" w:themeColor="text1"/>
          <w:spacing w:val="-4"/>
          <w:w w:val="95"/>
          <w:sz w:val="24"/>
          <w:szCs w:val="24"/>
        </w:rPr>
      </w:pPr>
      <w:bookmarkStart w:id="0" w:name="_Hlk167882933"/>
      <w:r w:rsidRPr="007607E9">
        <w:rPr>
          <w:rFonts w:asciiTheme="minorEastAsia" w:eastAsiaTheme="minorEastAsia" w:hAnsiTheme="minorEastAsia" w:hint="eastAsia"/>
          <w:color w:val="000000" w:themeColor="text1"/>
          <w:spacing w:val="-4"/>
          <w:w w:val="95"/>
          <w:sz w:val="24"/>
          <w:szCs w:val="24"/>
        </w:rPr>
        <w:t>誘導施設を有する建築物を新築し、又は建築物を改築し、若しくはその用途を変更して</w:t>
      </w:r>
    </w:p>
    <w:p w14:paraId="53C5E61B" w14:textId="4204A3ED" w:rsidR="007607E9" w:rsidRPr="007607E9" w:rsidRDefault="007607E9" w:rsidP="007607E9">
      <w:pPr>
        <w:widowControl/>
        <w:spacing w:afterLines="50" w:after="180" w:line="360" w:lineRule="exact"/>
        <w:jc w:val="center"/>
        <w:rPr>
          <w:rFonts w:asciiTheme="minorEastAsia" w:eastAsiaTheme="minorEastAsia" w:hAnsiTheme="minorEastAsia"/>
          <w:color w:val="000000" w:themeColor="text1"/>
          <w:spacing w:val="-4"/>
          <w:w w:val="95"/>
          <w:sz w:val="24"/>
          <w:szCs w:val="24"/>
        </w:rPr>
      </w:pPr>
      <w:r w:rsidRPr="007607E9">
        <w:rPr>
          <w:rFonts w:asciiTheme="minorEastAsia" w:eastAsiaTheme="minorEastAsia" w:hAnsiTheme="minorEastAsia" w:hint="eastAsia"/>
          <w:color w:val="000000" w:themeColor="text1"/>
          <w:spacing w:val="-4"/>
          <w:w w:val="95"/>
          <w:sz w:val="24"/>
          <w:szCs w:val="24"/>
        </w:rPr>
        <w:t>誘導施設を有する建築物とする行為の届出書</w:t>
      </w:r>
    </w:p>
    <w:tbl>
      <w:tblPr>
        <w:tblStyle w:val="aa"/>
        <w:tblW w:w="0" w:type="auto"/>
        <w:tblLayout w:type="fixed"/>
        <w:tblLook w:val="04A0" w:firstRow="1" w:lastRow="0" w:firstColumn="1" w:lastColumn="0" w:noHBand="0" w:noVBand="1"/>
      </w:tblPr>
      <w:tblGrid>
        <w:gridCol w:w="3539"/>
        <w:gridCol w:w="1608"/>
        <w:gridCol w:w="378"/>
        <w:gridCol w:w="4103"/>
      </w:tblGrid>
      <w:tr w:rsidR="007607E9" w:rsidRPr="007607E9" w14:paraId="786DAB5D" w14:textId="77777777" w:rsidTr="00A14013">
        <w:trPr>
          <w:trHeight w:val="4991"/>
        </w:trPr>
        <w:tc>
          <w:tcPr>
            <w:tcW w:w="9628" w:type="dxa"/>
            <w:gridSpan w:val="4"/>
          </w:tcPr>
          <w:bookmarkEnd w:id="0"/>
          <w:p w14:paraId="6A197179" w14:textId="77777777" w:rsidR="007607E9" w:rsidRPr="007607E9" w:rsidRDefault="007607E9" w:rsidP="00A14013">
            <w:pPr>
              <w:spacing w:beforeLines="50" w:before="180"/>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都市再生特別措置法第108条第1項の規定に基づき、</w:t>
            </w:r>
          </w:p>
          <w:tbl>
            <w:tblPr>
              <w:tblStyle w:val="aa"/>
              <w:tblW w:w="6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954"/>
              <w:gridCol w:w="236"/>
            </w:tblGrid>
            <w:tr w:rsidR="007607E9" w:rsidRPr="007607E9" w14:paraId="142B1D99" w14:textId="77777777" w:rsidTr="00A14013">
              <w:tc>
                <w:tcPr>
                  <w:tcW w:w="312" w:type="dxa"/>
                  <w:vMerge w:val="restart"/>
                  <w:tcMar>
                    <w:left w:w="0" w:type="dxa"/>
                    <w:right w:w="0" w:type="dxa"/>
                  </w:tcMar>
                  <w:vAlign w:val="center"/>
                </w:tcPr>
                <w:p w14:paraId="6D231CB9" w14:textId="77777777" w:rsidR="007607E9" w:rsidRPr="007607E9" w:rsidRDefault="007607E9" w:rsidP="00A14013">
                  <w:pPr>
                    <w:snapToGrid w:val="0"/>
                    <w:ind w:leftChars="-105" w:left="-220"/>
                    <w:jc w:val="right"/>
                    <w:rPr>
                      <w:rFonts w:asciiTheme="minorEastAsia" w:eastAsiaTheme="minorEastAsia" w:hAnsiTheme="minorEastAsia"/>
                      <w:color w:val="000000" w:themeColor="text1"/>
                      <w:w w:val="33"/>
                      <w:sz w:val="20"/>
                      <w:szCs w:val="21"/>
                    </w:rPr>
                  </w:pPr>
                </w:p>
              </w:tc>
              <w:tc>
                <w:tcPr>
                  <w:tcW w:w="5954" w:type="dxa"/>
                </w:tcPr>
                <w:p w14:paraId="7711E961" w14:textId="21BEFBDC" w:rsidR="007607E9" w:rsidRPr="007607E9" w:rsidRDefault="007607E9" w:rsidP="00A14013">
                  <w:pPr>
                    <w:jc w:val="distribute"/>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誘導施設を有する建築物の新築</w:t>
                  </w:r>
                </w:p>
              </w:tc>
              <w:tc>
                <w:tcPr>
                  <w:tcW w:w="236" w:type="dxa"/>
                  <w:vMerge w:val="restart"/>
                </w:tcPr>
                <w:p w14:paraId="053317F7" w14:textId="77777777" w:rsidR="007607E9" w:rsidRPr="007607E9" w:rsidRDefault="007607E9" w:rsidP="00A14013">
                  <w:pPr>
                    <w:rPr>
                      <w:rFonts w:asciiTheme="minorEastAsia" w:eastAsiaTheme="minorEastAsia" w:hAnsiTheme="minorEastAsia"/>
                      <w:color w:val="000000" w:themeColor="text1"/>
                      <w:szCs w:val="21"/>
                    </w:rPr>
                  </w:pPr>
                  <w:r w:rsidRPr="007607E9">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14:anchorId="5DDBDFEE" wp14:editId="572A9190">
                            <wp:simplePos x="0" y="0"/>
                            <wp:positionH relativeFrom="column">
                              <wp:posOffset>-3963035</wp:posOffset>
                            </wp:positionH>
                            <wp:positionV relativeFrom="paragraph">
                              <wp:posOffset>26035</wp:posOffset>
                            </wp:positionV>
                            <wp:extent cx="3971290" cy="647700"/>
                            <wp:effectExtent l="38100" t="0" r="29210" b="19050"/>
                            <wp:wrapNone/>
                            <wp:docPr id="114" name="中かっこ 114"/>
                            <wp:cNvGraphicFramePr/>
                            <a:graphic xmlns:a="http://schemas.openxmlformats.org/drawingml/2006/main">
                              <a:graphicData uri="http://schemas.microsoft.com/office/word/2010/wordprocessingShape">
                                <wps:wsp>
                                  <wps:cNvSpPr/>
                                  <wps:spPr>
                                    <a:xfrm>
                                      <a:off x="0" y="0"/>
                                      <a:ext cx="3971290" cy="647700"/>
                                    </a:xfrm>
                                    <a:prstGeom prst="bracePair">
                                      <a:avLst>
                                        <a:gd name="adj" fmla="val 526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5B62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4" o:spid="_x0000_s1026" type="#_x0000_t186" style="position:absolute;margin-left:-312.05pt;margin-top:2.05pt;width:312.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" adj="1138" strokecolor="black [3213]" strokeweight="1pt">
                            <v:stroke joinstyle="miter"/>
                          </v:shape>
                        </w:pict>
                      </mc:Fallback>
                    </mc:AlternateContent>
                  </w:r>
                </w:p>
              </w:tc>
            </w:tr>
            <w:tr w:rsidR="007607E9" w:rsidRPr="007607E9" w14:paraId="34715F0E" w14:textId="77777777" w:rsidTr="00A14013">
              <w:tc>
                <w:tcPr>
                  <w:tcW w:w="312" w:type="dxa"/>
                  <w:vMerge/>
                </w:tcPr>
                <w:p w14:paraId="551B3944" w14:textId="77777777" w:rsidR="007607E9" w:rsidRPr="007607E9" w:rsidRDefault="007607E9" w:rsidP="00A14013">
                  <w:pPr>
                    <w:rPr>
                      <w:rFonts w:asciiTheme="minorEastAsia" w:eastAsiaTheme="minorEastAsia" w:hAnsiTheme="minorEastAsia"/>
                      <w:color w:val="000000" w:themeColor="text1"/>
                      <w:sz w:val="18"/>
                      <w:szCs w:val="18"/>
                    </w:rPr>
                  </w:pPr>
                </w:p>
              </w:tc>
              <w:tc>
                <w:tcPr>
                  <w:tcW w:w="5954" w:type="dxa"/>
                </w:tcPr>
                <w:p w14:paraId="1070D8DF" w14:textId="77777777" w:rsidR="007607E9" w:rsidRPr="007607E9" w:rsidRDefault="007607E9" w:rsidP="00A14013">
                  <w:pPr>
                    <w:jc w:val="distribute"/>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建築物を改築して誘導施設を有する建築物とする行為</w:t>
                  </w:r>
                </w:p>
              </w:tc>
              <w:tc>
                <w:tcPr>
                  <w:tcW w:w="236" w:type="dxa"/>
                  <w:vMerge/>
                </w:tcPr>
                <w:p w14:paraId="543C9D74" w14:textId="77777777" w:rsidR="007607E9" w:rsidRPr="007607E9" w:rsidRDefault="007607E9" w:rsidP="00A14013">
                  <w:pPr>
                    <w:rPr>
                      <w:rFonts w:asciiTheme="minorEastAsia" w:eastAsiaTheme="minorEastAsia" w:hAnsiTheme="minorEastAsia"/>
                      <w:color w:val="000000" w:themeColor="text1"/>
                      <w:szCs w:val="21"/>
                    </w:rPr>
                  </w:pPr>
                </w:p>
              </w:tc>
            </w:tr>
            <w:tr w:rsidR="007607E9" w:rsidRPr="007607E9" w14:paraId="2B1640E6" w14:textId="77777777" w:rsidTr="00A14013">
              <w:tc>
                <w:tcPr>
                  <w:tcW w:w="312" w:type="dxa"/>
                  <w:vMerge/>
                </w:tcPr>
                <w:p w14:paraId="7C5875D9" w14:textId="77777777" w:rsidR="007607E9" w:rsidRPr="007607E9" w:rsidRDefault="007607E9" w:rsidP="00A14013">
                  <w:pPr>
                    <w:rPr>
                      <w:rFonts w:asciiTheme="minorEastAsia" w:eastAsiaTheme="minorEastAsia" w:hAnsiTheme="minorEastAsia"/>
                      <w:color w:val="000000" w:themeColor="text1"/>
                      <w:sz w:val="18"/>
                      <w:szCs w:val="18"/>
                    </w:rPr>
                  </w:pPr>
                </w:p>
              </w:tc>
              <w:tc>
                <w:tcPr>
                  <w:tcW w:w="5954" w:type="dxa"/>
                </w:tcPr>
                <w:p w14:paraId="68ADF6E6" w14:textId="77777777" w:rsidR="007607E9" w:rsidRPr="007607E9" w:rsidRDefault="007607E9" w:rsidP="00A14013">
                  <w:pPr>
                    <w:jc w:val="distribute"/>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建築物の用途を変更して誘導施設を有する建築物とする行為</w:t>
                  </w:r>
                </w:p>
              </w:tc>
              <w:tc>
                <w:tcPr>
                  <w:tcW w:w="236" w:type="dxa"/>
                  <w:vMerge/>
                </w:tcPr>
                <w:p w14:paraId="74E5B323" w14:textId="77777777" w:rsidR="007607E9" w:rsidRPr="007607E9" w:rsidRDefault="007607E9" w:rsidP="00A14013">
                  <w:pPr>
                    <w:rPr>
                      <w:rFonts w:asciiTheme="minorEastAsia" w:eastAsiaTheme="minorEastAsia" w:hAnsiTheme="minorEastAsia"/>
                      <w:color w:val="000000" w:themeColor="text1"/>
                      <w:szCs w:val="21"/>
                    </w:rPr>
                  </w:pPr>
                </w:p>
              </w:tc>
            </w:tr>
          </w:tbl>
          <w:p w14:paraId="0FC482B6" w14:textId="36D0ED6E" w:rsidR="007607E9" w:rsidRPr="007607E9" w:rsidRDefault="007607E9" w:rsidP="00A14013">
            <w:pPr>
              <w:spacing w:beforeLines="30" w:before="108"/>
              <w:ind w:firstLineChars="200" w:firstLine="420"/>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について、下記により届け出ます。</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7607E9" w:rsidRPr="007607E9" w14:paraId="2E09CFCA" w14:textId="77777777" w:rsidTr="00A14013">
              <w:tc>
                <w:tcPr>
                  <w:tcW w:w="1191" w:type="dxa"/>
                  <w:vAlign w:val="center"/>
                </w:tcPr>
                <w:p w14:paraId="00D73AB7" w14:textId="171B1E9A" w:rsidR="007607E9" w:rsidRPr="007607E9" w:rsidRDefault="007607E9" w:rsidP="007607E9">
                  <w:pPr>
                    <w:wordWrap w:val="0"/>
                    <w:jc w:val="right"/>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p>
              </w:tc>
              <w:tc>
                <w:tcPr>
                  <w:tcW w:w="436" w:type="dxa"/>
                </w:tcPr>
                <w:p w14:paraId="5BF4339A" w14:textId="77777777" w:rsidR="007607E9" w:rsidRPr="007607E9" w:rsidRDefault="007607E9" w:rsidP="00A14013">
                  <w:pPr>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年</w:t>
                  </w:r>
                </w:p>
              </w:tc>
              <w:tc>
                <w:tcPr>
                  <w:tcW w:w="737" w:type="dxa"/>
                  <w:vAlign w:val="center"/>
                </w:tcPr>
                <w:p w14:paraId="426C92D5" w14:textId="0671C614" w:rsidR="007607E9" w:rsidRPr="007607E9" w:rsidRDefault="007607E9" w:rsidP="00A14013">
                  <w:pPr>
                    <w:jc w:val="right"/>
                    <w:rPr>
                      <w:rFonts w:asciiTheme="minorEastAsia" w:eastAsiaTheme="minorEastAsia" w:hAnsiTheme="minorEastAsia"/>
                      <w:color w:val="000000" w:themeColor="text1"/>
                      <w:szCs w:val="21"/>
                    </w:rPr>
                  </w:pPr>
                </w:p>
              </w:tc>
              <w:tc>
                <w:tcPr>
                  <w:tcW w:w="436" w:type="dxa"/>
                </w:tcPr>
                <w:p w14:paraId="5A49CC4B" w14:textId="77777777" w:rsidR="007607E9" w:rsidRPr="007607E9" w:rsidRDefault="007607E9" w:rsidP="00A14013">
                  <w:pPr>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月</w:t>
                  </w:r>
                </w:p>
              </w:tc>
              <w:tc>
                <w:tcPr>
                  <w:tcW w:w="737" w:type="dxa"/>
                  <w:vAlign w:val="center"/>
                </w:tcPr>
                <w:p w14:paraId="5C2F4E0F" w14:textId="55C88F5B" w:rsidR="007607E9" w:rsidRPr="007607E9" w:rsidRDefault="007607E9" w:rsidP="00A14013">
                  <w:pPr>
                    <w:jc w:val="right"/>
                    <w:rPr>
                      <w:rFonts w:asciiTheme="minorEastAsia" w:eastAsiaTheme="minorEastAsia" w:hAnsiTheme="minorEastAsia"/>
                      <w:color w:val="000000" w:themeColor="text1"/>
                      <w:szCs w:val="21"/>
                    </w:rPr>
                  </w:pPr>
                </w:p>
              </w:tc>
              <w:tc>
                <w:tcPr>
                  <w:tcW w:w="436" w:type="dxa"/>
                </w:tcPr>
                <w:p w14:paraId="1DD2761C" w14:textId="77777777" w:rsidR="007607E9" w:rsidRPr="007607E9" w:rsidRDefault="007607E9" w:rsidP="00A14013">
                  <w:pPr>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日</w:t>
                  </w:r>
                </w:p>
              </w:tc>
            </w:tr>
          </w:tbl>
          <w:p w14:paraId="49753407" w14:textId="77777777" w:rsidR="007607E9" w:rsidRPr="007607E9" w:rsidRDefault="007607E9" w:rsidP="00A14013">
            <w:pPr>
              <w:snapToGrid w:val="0"/>
              <w:spacing w:line="120" w:lineRule="exact"/>
              <w:rPr>
                <w:rFonts w:asciiTheme="minorEastAsia" w:eastAsiaTheme="minorEastAsia" w:hAnsiTheme="minorEastAsia"/>
                <w:color w:val="000000" w:themeColor="text1"/>
                <w:szCs w:val="21"/>
              </w:rPr>
            </w:pPr>
          </w:p>
          <w:p w14:paraId="3059BA80" w14:textId="77777777" w:rsidR="007607E9" w:rsidRPr="007607E9" w:rsidRDefault="007607E9" w:rsidP="00A14013">
            <w:pPr>
              <w:ind w:firstLineChars="100" w:firstLine="290"/>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pacing w:val="40"/>
                <w:szCs w:val="21"/>
              </w:rPr>
              <w:t>由利本荘市長 様</w:t>
            </w:r>
          </w:p>
          <w:p w14:paraId="7D547EB0" w14:textId="77777777" w:rsidR="007607E9" w:rsidRPr="007607E9" w:rsidRDefault="007607E9" w:rsidP="00A14013">
            <w:pPr>
              <w:ind w:firstLineChars="100" w:firstLine="210"/>
              <w:rPr>
                <w:rFonts w:asciiTheme="minorEastAsia" w:eastAsiaTheme="minorEastAsia" w:hAnsiTheme="minorEastAsia"/>
                <w:color w:val="000000" w:themeColor="text1"/>
                <w:szCs w:val="21"/>
              </w:rPr>
            </w:pPr>
          </w:p>
          <w:tbl>
            <w:tblPr>
              <w:tblStyle w:val="aa"/>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873"/>
            </w:tblGrid>
            <w:tr w:rsidR="007607E9" w:rsidRPr="007607E9" w14:paraId="7B4F4B74" w14:textId="77777777" w:rsidTr="00A14013">
              <w:trPr>
                <w:trHeight w:val="794"/>
              </w:trPr>
              <w:tc>
                <w:tcPr>
                  <w:tcW w:w="851" w:type="dxa"/>
                  <w:vAlign w:val="center"/>
                </w:tcPr>
                <w:p w14:paraId="2D8D1D00" w14:textId="77777777" w:rsidR="007607E9" w:rsidRPr="007607E9" w:rsidRDefault="007607E9" w:rsidP="00A14013">
                  <w:pPr>
                    <w:jc w:val="right"/>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届出者</w:t>
                  </w:r>
                </w:p>
              </w:tc>
              <w:tc>
                <w:tcPr>
                  <w:tcW w:w="850" w:type="dxa"/>
                  <w:vAlign w:val="center"/>
                </w:tcPr>
                <w:p w14:paraId="199E549B" w14:textId="77777777" w:rsidR="007607E9" w:rsidRPr="007607E9" w:rsidRDefault="007607E9" w:rsidP="00A14013">
                  <w:pPr>
                    <w:jc w:val="right"/>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住　所</w:t>
                  </w:r>
                </w:p>
              </w:tc>
              <w:tc>
                <w:tcPr>
                  <w:tcW w:w="4417" w:type="dxa"/>
                  <w:gridSpan w:val="2"/>
                  <w:vAlign w:val="center"/>
                </w:tcPr>
                <w:p w14:paraId="6A207C59" w14:textId="500D42AC" w:rsidR="007607E9" w:rsidRPr="007607E9" w:rsidRDefault="007607E9" w:rsidP="00A14013">
                  <w:pPr>
                    <w:rPr>
                      <w:rFonts w:asciiTheme="minorEastAsia" w:eastAsiaTheme="minorEastAsia" w:hAnsiTheme="minorEastAsia"/>
                      <w:color w:val="000000" w:themeColor="text1"/>
                      <w:szCs w:val="21"/>
                    </w:rPr>
                  </w:pPr>
                </w:p>
              </w:tc>
            </w:tr>
            <w:tr w:rsidR="007607E9" w:rsidRPr="007607E9" w14:paraId="0C1D56AA" w14:textId="77777777" w:rsidTr="00A14013">
              <w:trPr>
                <w:trHeight w:val="794"/>
              </w:trPr>
              <w:tc>
                <w:tcPr>
                  <w:tcW w:w="851" w:type="dxa"/>
                  <w:vAlign w:val="center"/>
                </w:tcPr>
                <w:p w14:paraId="2C0E9B46" w14:textId="77777777" w:rsidR="007607E9" w:rsidRPr="007607E9" w:rsidRDefault="007607E9" w:rsidP="00A14013">
                  <w:pPr>
                    <w:jc w:val="center"/>
                    <w:rPr>
                      <w:rFonts w:asciiTheme="minorEastAsia" w:eastAsiaTheme="minorEastAsia" w:hAnsiTheme="minorEastAsia"/>
                      <w:color w:val="000000" w:themeColor="text1"/>
                      <w:szCs w:val="21"/>
                    </w:rPr>
                  </w:pPr>
                </w:p>
              </w:tc>
              <w:tc>
                <w:tcPr>
                  <w:tcW w:w="850" w:type="dxa"/>
                  <w:vAlign w:val="center"/>
                </w:tcPr>
                <w:p w14:paraId="4767A944" w14:textId="77777777" w:rsidR="007607E9" w:rsidRPr="007607E9" w:rsidRDefault="007607E9" w:rsidP="00A14013">
                  <w:pPr>
                    <w:jc w:val="right"/>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氏　名</w:t>
                  </w:r>
                </w:p>
              </w:tc>
              <w:tc>
                <w:tcPr>
                  <w:tcW w:w="3544" w:type="dxa"/>
                  <w:vAlign w:val="center"/>
                </w:tcPr>
                <w:p w14:paraId="0D7295AE" w14:textId="3E44A0AD" w:rsidR="007607E9" w:rsidRPr="007607E9" w:rsidRDefault="007607E9" w:rsidP="00A14013">
                  <w:pPr>
                    <w:ind w:firstLineChars="100" w:firstLine="210"/>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 xml:space="preserve">　　　　　　　　　　　　　　　　　　　　　　　　　　　</w:t>
                  </w:r>
                </w:p>
              </w:tc>
              <w:tc>
                <w:tcPr>
                  <w:tcW w:w="873" w:type="dxa"/>
                  <w:vAlign w:val="center"/>
                </w:tcPr>
                <w:p w14:paraId="7FE4EB21" w14:textId="77777777" w:rsidR="007607E9" w:rsidRPr="007607E9" w:rsidRDefault="007607E9" w:rsidP="00A14013">
                  <w:pPr>
                    <w:jc w:val="center"/>
                    <w:rPr>
                      <w:rFonts w:asciiTheme="minorEastAsia" w:eastAsiaTheme="minorEastAsia" w:hAnsiTheme="minorEastAsia"/>
                      <w:color w:val="000000" w:themeColor="text1"/>
                      <w:szCs w:val="21"/>
                    </w:rPr>
                  </w:pPr>
                </w:p>
              </w:tc>
            </w:tr>
          </w:tbl>
          <w:p w14:paraId="5C926D08" w14:textId="77777777" w:rsidR="007607E9" w:rsidRPr="007607E9" w:rsidRDefault="007607E9" w:rsidP="00A14013">
            <w:pPr>
              <w:widowControl/>
              <w:jc w:val="left"/>
              <w:rPr>
                <w:rFonts w:asciiTheme="minorEastAsia" w:eastAsiaTheme="minorEastAsia" w:hAnsiTheme="minorEastAsia"/>
                <w:color w:val="000000" w:themeColor="text1"/>
                <w:spacing w:val="120"/>
                <w:sz w:val="24"/>
                <w:szCs w:val="24"/>
              </w:rPr>
            </w:pPr>
          </w:p>
        </w:tc>
      </w:tr>
      <w:tr w:rsidR="007607E9" w:rsidRPr="007607E9" w14:paraId="6E4DFB32" w14:textId="77777777" w:rsidTr="00A14013">
        <w:trPr>
          <w:trHeight w:val="624"/>
        </w:trPr>
        <w:tc>
          <w:tcPr>
            <w:tcW w:w="3539" w:type="dxa"/>
            <w:vMerge w:val="restart"/>
            <w:vAlign w:val="center"/>
          </w:tcPr>
          <w:p w14:paraId="2253F85C" w14:textId="77777777" w:rsidR="007607E9" w:rsidRPr="007607E9" w:rsidRDefault="007607E9" w:rsidP="00A14013">
            <w:pPr>
              <w:widowControl/>
              <w:ind w:left="265" w:hangingChars="126" w:hanging="265"/>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1 建築物を新築しようとする土地又は改築若しくは用途の変更をしようとする建築物の存する土地の所在、地番、地目及び面積</w:t>
            </w:r>
          </w:p>
        </w:tc>
        <w:tc>
          <w:tcPr>
            <w:tcW w:w="1608" w:type="dxa"/>
            <w:tcBorders>
              <w:bottom w:val="nil"/>
              <w:right w:val="nil"/>
            </w:tcBorders>
            <w:vAlign w:val="center"/>
          </w:tcPr>
          <w:p w14:paraId="0A6BB8B8" w14:textId="77777777" w:rsidR="007607E9" w:rsidRPr="007607E9" w:rsidRDefault="007607E9" w:rsidP="00A14013">
            <w:pPr>
              <w:widowControl/>
              <w:ind w:leftChars="-59" w:left="-124" w:rightChars="-84" w:right="-176"/>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（所在・地番）</w:t>
            </w:r>
          </w:p>
        </w:tc>
        <w:tc>
          <w:tcPr>
            <w:tcW w:w="4481" w:type="dxa"/>
            <w:gridSpan w:val="2"/>
            <w:tcBorders>
              <w:left w:val="nil"/>
              <w:bottom w:val="nil"/>
            </w:tcBorders>
            <w:vAlign w:val="center"/>
          </w:tcPr>
          <w:p w14:paraId="619A0F68" w14:textId="190A781D" w:rsidR="007607E9" w:rsidRPr="007607E9" w:rsidRDefault="007607E9" w:rsidP="00A14013">
            <w:pPr>
              <w:rPr>
                <w:rFonts w:asciiTheme="minorEastAsia" w:eastAsiaTheme="minorEastAsia" w:hAnsiTheme="minorEastAsia"/>
                <w:color w:val="000000" w:themeColor="text1"/>
                <w:sz w:val="22"/>
              </w:rPr>
            </w:pPr>
            <w:r w:rsidRPr="007607E9">
              <w:rPr>
                <w:rFonts w:asciiTheme="minorEastAsia" w:eastAsiaTheme="minorEastAsia" w:hAnsiTheme="minorEastAsia" w:hint="eastAsia"/>
                <w:color w:val="000000" w:themeColor="text1"/>
                <w:sz w:val="22"/>
              </w:rPr>
              <w:t>由利本荘市</w:t>
            </w:r>
          </w:p>
        </w:tc>
      </w:tr>
      <w:tr w:rsidR="007607E9" w:rsidRPr="007607E9" w14:paraId="6A191077" w14:textId="77777777" w:rsidTr="00A14013">
        <w:trPr>
          <w:trHeight w:val="624"/>
        </w:trPr>
        <w:tc>
          <w:tcPr>
            <w:tcW w:w="3539" w:type="dxa"/>
            <w:vMerge/>
            <w:vAlign w:val="center"/>
          </w:tcPr>
          <w:p w14:paraId="40AA9504" w14:textId="77777777" w:rsidR="007607E9" w:rsidRPr="007607E9" w:rsidRDefault="007607E9" w:rsidP="00A14013">
            <w:pPr>
              <w:widowControl/>
              <w:ind w:left="265" w:hangingChars="126" w:hanging="265"/>
              <w:rPr>
                <w:rFonts w:asciiTheme="minorEastAsia" w:eastAsiaTheme="minorEastAsia" w:hAnsiTheme="minorEastAsia"/>
                <w:color w:val="000000" w:themeColor="text1"/>
                <w:szCs w:val="21"/>
              </w:rPr>
            </w:pPr>
          </w:p>
        </w:tc>
        <w:tc>
          <w:tcPr>
            <w:tcW w:w="1608" w:type="dxa"/>
            <w:tcBorders>
              <w:top w:val="nil"/>
              <w:bottom w:val="nil"/>
              <w:right w:val="nil"/>
            </w:tcBorders>
            <w:vAlign w:val="center"/>
          </w:tcPr>
          <w:p w14:paraId="6B238B00" w14:textId="77777777" w:rsidR="007607E9" w:rsidRPr="007607E9" w:rsidRDefault="007607E9" w:rsidP="00A14013">
            <w:pPr>
              <w:widowControl/>
              <w:ind w:leftChars="-59" w:left="-124" w:rightChars="-84" w:right="-176"/>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 地　　目 ）</w:t>
            </w:r>
          </w:p>
        </w:tc>
        <w:tc>
          <w:tcPr>
            <w:tcW w:w="4481" w:type="dxa"/>
            <w:gridSpan w:val="2"/>
            <w:tcBorders>
              <w:top w:val="nil"/>
              <w:left w:val="nil"/>
              <w:bottom w:val="nil"/>
            </w:tcBorders>
            <w:vAlign w:val="center"/>
          </w:tcPr>
          <w:p w14:paraId="4D9862F4" w14:textId="641EB587" w:rsidR="007607E9" w:rsidRPr="007607E9" w:rsidRDefault="007607E9" w:rsidP="00A14013">
            <w:pPr>
              <w:rPr>
                <w:rFonts w:asciiTheme="minorEastAsia" w:eastAsiaTheme="minorEastAsia" w:hAnsiTheme="minorEastAsia"/>
                <w:color w:val="000000" w:themeColor="text1"/>
                <w:sz w:val="22"/>
              </w:rPr>
            </w:pPr>
          </w:p>
        </w:tc>
      </w:tr>
      <w:tr w:rsidR="007607E9" w:rsidRPr="007607E9" w14:paraId="48F50F28" w14:textId="77777777" w:rsidTr="00A14013">
        <w:trPr>
          <w:trHeight w:val="624"/>
        </w:trPr>
        <w:tc>
          <w:tcPr>
            <w:tcW w:w="3539" w:type="dxa"/>
            <w:vMerge/>
            <w:vAlign w:val="center"/>
          </w:tcPr>
          <w:p w14:paraId="5E999FA9" w14:textId="77777777" w:rsidR="007607E9" w:rsidRPr="007607E9" w:rsidRDefault="007607E9" w:rsidP="00A14013">
            <w:pPr>
              <w:widowControl/>
              <w:ind w:left="265" w:hangingChars="126" w:hanging="265"/>
              <w:rPr>
                <w:rFonts w:asciiTheme="minorEastAsia" w:eastAsiaTheme="minorEastAsia" w:hAnsiTheme="minorEastAsia"/>
                <w:color w:val="000000" w:themeColor="text1"/>
                <w:szCs w:val="21"/>
              </w:rPr>
            </w:pPr>
          </w:p>
        </w:tc>
        <w:tc>
          <w:tcPr>
            <w:tcW w:w="1608" w:type="dxa"/>
            <w:tcBorders>
              <w:top w:val="nil"/>
              <w:right w:val="nil"/>
            </w:tcBorders>
            <w:vAlign w:val="center"/>
          </w:tcPr>
          <w:p w14:paraId="468F0EF4" w14:textId="77777777" w:rsidR="007607E9" w:rsidRPr="007607E9" w:rsidRDefault="007607E9" w:rsidP="00A14013">
            <w:pPr>
              <w:widowControl/>
              <w:ind w:leftChars="-59" w:left="-124" w:rightChars="-84" w:right="-176"/>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 面　　積 ）</w:t>
            </w:r>
          </w:p>
        </w:tc>
        <w:tc>
          <w:tcPr>
            <w:tcW w:w="4481" w:type="dxa"/>
            <w:gridSpan w:val="2"/>
            <w:tcBorders>
              <w:top w:val="nil"/>
              <w:left w:val="nil"/>
            </w:tcBorders>
            <w:vAlign w:val="center"/>
          </w:tcPr>
          <w:p w14:paraId="793D8A71" w14:textId="0E0A6E84" w:rsidR="007607E9" w:rsidRPr="007607E9" w:rsidRDefault="007607E9" w:rsidP="00A14013">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7607E9">
              <w:rPr>
                <w:rFonts w:asciiTheme="minorEastAsia" w:eastAsiaTheme="minorEastAsia" w:hAnsiTheme="minorEastAsia" w:hint="eastAsia"/>
                <w:color w:val="000000" w:themeColor="text1"/>
                <w:szCs w:val="21"/>
              </w:rPr>
              <w:t>㎡</w:t>
            </w:r>
          </w:p>
        </w:tc>
      </w:tr>
      <w:tr w:rsidR="007607E9" w:rsidRPr="007607E9" w14:paraId="0EF1FE3C" w14:textId="77777777" w:rsidTr="00A14013">
        <w:trPr>
          <w:trHeight w:val="1014"/>
        </w:trPr>
        <w:tc>
          <w:tcPr>
            <w:tcW w:w="3539" w:type="dxa"/>
            <w:vAlign w:val="center"/>
          </w:tcPr>
          <w:p w14:paraId="7C533FFA" w14:textId="77777777" w:rsidR="007607E9" w:rsidRPr="007607E9" w:rsidRDefault="007607E9" w:rsidP="00A14013">
            <w:pPr>
              <w:widowControl/>
              <w:ind w:left="265" w:hangingChars="126" w:hanging="265"/>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2 新築しようとする建築物又は改築若しくは用途の変更後の建築物の用途</w:t>
            </w:r>
          </w:p>
        </w:tc>
        <w:tc>
          <w:tcPr>
            <w:tcW w:w="6089" w:type="dxa"/>
            <w:gridSpan w:val="3"/>
            <w:vAlign w:val="center"/>
          </w:tcPr>
          <w:p w14:paraId="20CA60D8" w14:textId="411CBA9F" w:rsidR="007607E9" w:rsidRPr="007607E9" w:rsidRDefault="007607E9" w:rsidP="00A14013">
            <w:pPr>
              <w:widowControl/>
              <w:rPr>
                <w:rFonts w:asciiTheme="minorEastAsia" w:eastAsiaTheme="minorEastAsia" w:hAnsiTheme="minorEastAsia"/>
                <w:color w:val="000000" w:themeColor="text1"/>
                <w:szCs w:val="21"/>
              </w:rPr>
            </w:pPr>
          </w:p>
        </w:tc>
      </w:tr>
      <w:tr w:rsidR="007607E9" w:rsidRPr="007607E9" w14:paraId="054566A9" w14:textId="77777777" w:rsidTr="00A14013">
        <w:trPr>
          <w:trHeight w:val="846"/>
        </w:trPr>
        <w:tc>
          <w:tcPr>
            <w:tcW w:w="3539" w:type="dxa"/>
            <w:vAlign w:val="center"/>
          </w:tcPr>
          <w:p w14:paraId="74B30D60" w14:textId="77777777" w:rsidR="007607E9" w:rsidRPr="007607E9" w:rsidRDefault="007607E9" w:rsidP="00A14013">
            <w:pPr>
              <w:widowControl/>
              <w:ind w:left="265" w:hangingChars="126" w:hanging="265"/>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3 改築又は用途の変更をしようとする場合は既存の建築物の用途</w:t>
            </w:r>
          </w:p>
        </w:tc>
        <w:tc>
          <w:tcPr>
            <w:tcW w:w="6089" w:type="dxa"/>
            <w:gridSpan w:val="3"/>
            <w:tcBorders>
              <w:bottom w:val="single" w:sz="4" w:space="0" w:color="auto"/>
            </w:tcBorders>
            <w:vAlign w:val="center"/>
          </w:tcPr>
          <w:p w14:paraId="141503F4" w14:textId="77777777" w:rsidR="007607E9" w:rsidRPr="007607E9" w:rsidRDefault="007607E9" w:rsidP="00A14013">
            <w:pPr>
              <w:widowControl/>
              <w:rPr>
                <w:rFonts w:asciiTheme="minorEastAsia" w:eastAsiaTheme="minorEastAsia" w:hAnsiTheme="minorEastAsia"/>
                <w:color w:val="000000" w:themeColor="text1"/>
                <w:szCs w:val="21"/>
              </w:rPr>
            </w:pPr>
          </w:p>
        </w:tc>
      </w:tr>
      <w:tr w:rsidR="007607E9" w:rsidRPr="007607E9" w14:paraId="151E5305" w14:textId="77777777" w:rsidTr="00A14013">
        <w:trPr>
          <w:trHeight w:val="510"/>
        </w:trPr>
        <w:tc>
          <w:tcPr>
            <w:tcW w:w="3539" w:type="dxa"/>
            <w:vMerge w:val="restart"/>
            <w:vAlign w:val="center"/>
          </w:tcPr>
          <w:p w14:paraId="52800BA7" w14:textId="77777777" w:rsidR="007607E9" w:rsidRPr="007607E9" w:rsidRDefault="007607E9" w:rsidP="00A14013">
            <w:pPr>
              <w:widowControl/>
              <w:ind w:left="265" w:hangingChars="126" w:hanging="265"/>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4 その他必要な事項</w:t>
            </w:r>
          </w:p>
        </w:tc>
        <w:tc>
          <w:tcPr>
            <w:tcW w:w="1986" w:type="dxa"/>
            <w:gridSpan w:val="2"/>
            <w:tcBorders>
              <w:bottom w:val="nil"/>
              <w:right w:val="nil"/>
            </w:tcBorders>
            <w:vAlign w:val="center"/>
          </w:tcPr>
          <w:p w14:paraId="154BF098" w14:textId="77777777" w:rsidR="007607E9" w:rsidRPr="007607E9" w:rsidRDefault="007607E9" w:rsidP="00A14013">
            <w:pPr>
              <w:widowControl/>
              <w:ind w:leftChars="-59" w:left="-124" w:rightChars="-91" w:right="-191"/>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（着手予定年月日）</w:t>
            </w:r>
          </w:p>
        </w:tc>
        <w:tc>
          <w:tcPr>
            <w:tcW w:w="4103" w:type="dxa"/>
            <w:tcBorders>
              <w:left w:val="nil"/>
              <w:bottom w:val="nil"/>
            </w:tcBorders>
            <w:vAlign w:val="center"/>
          </w:tcPr>
          <w:p w14:paraId="1D59B26A" w14:textId="409814B6" w:rsidR="007607E9" w:rsidRPr="007607E9" w:rsidRDefault="007607E9" w:rsidP="00A14013">
            <w:pPr>
              <w:widowControl/>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7607E9">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 xml:space="preserve">　</w:t>
            </w:r>
            <w:r w:rsidRPr="007607E9">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 xml:space="preserve">　</w:t>
            </w:r>
            <w:r w:rsidRPr="007607E9">
              <w:rPr>
                <w:rFonts w:asciiTheme="minorEastAsia" w:eastAsiaTheme="minorEastAsia" w:hAnsiTheme="minorEastAsia" w:hint="eastAsia"/>
                <w:color w:val="000000" w:themeColor="text1"/>
                <w:szCs w:val="21"/>
              </w:rPr>
              <w:t>日</w:t>
            </w:r>
          </w:p>
        </w:tc>
      </w:tr>
      <w:tr w:rsidR="007607E9" w:rsidRPr="007607E9" w14:paraId="3ADA9F28" w14:textId="77777777" w:rsidTr="00A14013">
        <w:trPr>
          <w:trHeight w:val="510"/>
        </w:trPr>
        <w:tc>
          <w:tcPr>
            <w:tcW w:w="3539" w:type="dxa"/>
            <w:vMerge/>
            <w:vAlign w:val="center"/>
          </w:tcPr>
          <w:p w14:paraId="4763975F" w14:textId="77777777" w:rsidR="007607E9" w:rsidRPr="007607E9" w:rsidRDefault="007607E9" w:rsidP="00A14013">
            <w:pPr>
              <w:widowControl/>
              <w:ind w:left="265" w:hangingChars="126" w:hanging="265"/>
              <w:rPr>
                <w:rFonts w:asciiTheme="minorEastAsia" w:eastAsiaTheme="minorEastAsia" w:hAnsiTheme="minorEastAsia"/>
                <w:color w:val="000000" w:themeColor="text1"/>
                <w:szCs w:val="21"/>
              </w:rPr>
            </w:pPr>
          </w:p>
        </w:tc>
        <w:tc>
          <w:tcPr>
            <w:tcW w:w="1986" w:type="dxa"/>
            <w:gridSpan w:val="2"/>
            <w:tcBorders>
              <w:top w:val="nil"/>
              <w:bottom w:val="nil"/>
              <w:right w:val="nil"/>
            </w:tcBorders>
            <w:vAlign w:val="center"/>
          </w:tcPr>
          <w:p w14:paraId="52B2E5F6" w14:textId="77777777" w:rsidR="007607E9" w:rsidRPr="007607E9" w:rsidRDefault="007607E9" w:rsidP="00A14013">
            <w:pPr>
              <w:widowControl/>
              <w:ind w:leftChars="-59" w:left="-124" w:rightChars="-91" w:right="-191"/>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w:t>
            </w:r>
            <w:r w:rsidRPr="007607E9">
              <w:rPr>
                <w:rFonts w:asciiTheme="minorEastAsia" w:eastAsiaTheme="minorEastAsia" w:hAnsiTheme="minorEastAsia" w:hint="eastAsia"/>
                <w:color w:val="000000" w:themeColor="text1"/>
                <w:kern w:val="0"/>
                <w:szCs w:val="21"/>
                <w:fitText w:val="1470" w:id="-974425600"/>
              </w:rPr>
              <w:t>完了予定年月日</w:t>
            </w:r>
            <w:r w:rsidRPr="007607E9">
              <w:rPr>
                <w:rFonts w:asciiTheme="minorEastAsia" w:eastAsiaTheme="minorEastAsia" w:hAnsiTheme="minorEastAsia" w:hint="eastAsia"/>
                <w:color w:val="000000" w:themeColor="text1"/>
                <w:szCs w:val="21"/>
              </w:rPr>
              <w:t>）</w:t>
            </w:r>
          </w:p>
        </w:tc>
        <w:tc>
          <w:tcPr>
            <w:tcW w:w="4103" w:type="dxa"/>
            <w:tcBorders>
              <w:top w:val="nil"/>
              <w:left w:val="nil"/>
              <w:bottom w:val="nil"/>
            </w:tcBorders>
            <w:vAlign w:val="center"/>
          </w:tcPr>
          <w:p w14:paraId="342CEF07" w14:textId="5B8ADBFF" w:rsidR="007607E9" w:rsidRPr="007607E9" w:rsidRDefault="007607E9" w:rsidP="00A14013">
            <w:pPr>
              <w:widowControl/>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7607E9">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 xml:space="preserve">　</w:t>
            </w:r>
            <w:r w:rsidRPr="007607E9">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 xml:space="preserve">　</w:t>
            </w:r>
            <w:r w:rsidRPr="007607E9">
              <w:rPr>
                <w:rFonts w:asciiTheme="minorEastAsia" w:eastAsiaTheme="minorEastAsia" w:hAnsiTheme="minorEastAsia" w:hint="eastAsia"/>
                <w:color w:val="000000" w:themeColor="text1"/>
                <w:szCs w:val="21"/>
              </w:rPr>
              <w:t>日</w:t>
            </w:r>
          </w:p>
        </w:tc>
      </w:tr>
      <w:tr w:rsidR="007607E9" w:rsidRPr="007607E9" w14:paraId="34ECC6DA" w14:textId="77777777" w:rsidTr="00E7151E">
        <w:trPr>
          <w:trHeight w:val="1437"/>
        </w:trPr>
        <w:tc>
          <w:tcPr>
            <w:tcW w:w="3539" w:type="dxa"/>
            <w:vMerge/>
            <w:vAlign w:val="center"/>
          </w:tcPr>
          <w:p w14:paraId="7018A389" w14:textId="77777777" w:rsidR="007607E9" w:rsidRPr="007607E9" w:rsidRDefault="007607E9" w:rsidP="00A14013">
            <w:pPr>
              <w:widowControl/>
              <w:ind w:left="265" w:hangingChars="126" w:hanging="265"/>
              <w:rPr>
                <w:rFonts w:asciiTheme="minorEastAsia" w:eastAsiaTheme="minorEastAsia" w:hAnsiTheme="minorEastAsia"/>
                <w:color w:val="000000" w:themeColor="text1"/>
                <w:szCs w:val="21"/>
              </w:rPr>
            </w:pPr>
          </w:p>
        </w:tc>
        <w:tc>
          <w:tcPr>
            <w:tcW w:w="1986" w:type="dxa"/>
            <w:gridSpan w:val="2"/>
            <w:tcBorders>
              <w:top w:val="nil"/>
              <w:bottom w:val="nil"/>
              <w:right w:val="nil"/>
            </w:tcBorders>
            <w:vAlign w:val="center"/>
          </w:tcPr>
          <w:p w14:paraId="7C46AF15" w14:textId="77777777" w:rsidR="007607E9" w:rsidRPr="007607E9" w:rsidRDefault="007607E9" w:rsidP="00A14013">
            <w:pPr>
              <w:widowControl/>
              <w:snapToGrid w:val="0"/>
              <w:ind w:leftChars="-59" w:left="-124" w:rightChars="-91" w:right="-191"/>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（誘導施設以外の</w:t>
            </w:r>
          </w:p>
          <w:p w14:paraId="3EB7C39F" w14:textId="77777777" w:rsidR="007607E9" w:rsidRPr="007607E9" w:rsidRDefault="007607E9" w:rsidP="00A14013">
            <w:pPr>
              <w:widowControl/>
              <w:snapToGrid w:val="0"/>
              <w:ind w:leftChars="26" w:left="55" w:rightChars="-91" w:right="-191"/>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用途がある場合</w:t>
            </w:r>
          </w:p>
          <w:p w14:paraId="2AD88281" w14:textId="77777777" w:rsidR="007607E9" w:rsidRPr="007607E9" w:rsidRDefault="007607E9" w:rsidP="00A14013">
            <w:pPr>
              <w:widowControl/>
              <w:snapToGrid w:val="0"/>
              <w:ind w:leftChars="-59" w:left="-124" w:rightChars="-91" w:right="-191"/>
              <w:jc w:val="right"/>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その用途と面積 ）</w:t>
            </w:r>
          </w:p>
        </w:tc>
        <w:tc>
          <w:tcPr>
            <w:tcW w:w="4103" w:type="dxa"/>
            <w:tcBorders>
              <w:top w:val="nil"/>
              <w:left w:val="nil"/>
              <w:bottom w:val="nil"/>
            </w:tcBorders>
          </w:tcPr>
          <w:p w14:paraId="4F135D3D" w14:textId="77777777" w:rsidR="007607E9" w:rsidRPr="007607E9" w:rsidRDefault="007607E9" w:rsidP="00A14013">
            <w:pPr>
              <w:widowControl/>
              <w:rPr>
                <w:rFonts w:asciiTheme="minorEastAsia" w:eastAsiaTheme="minorEastAsia" w:hAnsiTheme="minorEastAsia"/>
                <w:color w:val="000000" w:themeColor="text1"/>
                <w:szCs w:val="21"/>
              </w:rPr>
            </w:pPr>
          </w:p>
        </w:tc>
      </w:tr>
      <w:tr w:rsidR="007607E9" w:rsidRPr="007607E9" w14:paraId="6C74F6D4" w14:textId="77777777" w:rsidTr="00E7151E">
        <w:trPr>
          <w:trHeight w:val="282"/>
        </w:trPr>
        <w:tc>
          <w:tcPr>
            <w:tcW w:w="3539" w:type="dxa"/>
            <w:vMerge/>
            <w:vAlign w:val="center"/>
          </w:tcPr>
          <w:p w14:paraId="7A955CED" w14:textId="77777777" w:rsidR="007607E9" w:rsidRPr="007607E9" w:rsidRDefault="007607E9" w:rsidP="00A14013">
            <w:pPr>
              <w:widowControl/>
              <w:ind w:left="265" w:hangingChars="126" w:hanging="265"/>
              <w:rPr>
                <w:rFonts w:asciiTheme="minorEastAsia" w:eastAsiaTheme="minorEastAsia" w:hAnsiTheme="minorEastAsia"/>
                <w:color w:val="000000" w:themeColor="text1"/>
                <w:szCs w:val="21"/>
              </w:rPr>
            </w:pPr>
          </w:p>
        </w:tc>
        <w:tc>
          <w:tcPr>
            <w:tcW w:w="1986" w:type="dxa"/>
            <w:gridSpan w:val="2"/>
            <w:tcBorders>
              <w:top w:val="nil"/>
              <w:bottom w:val="nil"/>
              <w:right w:val="nil"/>
            </w:tcBorders>
          </w:tcPr>
          <w:p w14:paraId="4F1AF818" w14:textId="77777777" w:rsidR="007607E9" w:rsidRPr="007607E9" w:rsidRDefault="007607E9" w:rsidP="00A14013">
            <w:pPr>
              <w:widowControl/>
              <w:ind w:leftChars="-59" w:left="-124" w:rightChars="-91" w:right="-191"/>
              <w:rPr>
                <w:rFonts w:asciiTheme="minorEastAsia" w:eastAsiaTheme="minorEastAsia" w:hAnsiTheme="minorEastAsia"/>
                <w:color w:val="000000" w:themeColor="text1"/>
                <w:szCs w:val="21"/>
              </w:rPr>
            </w:pPr>
            <w:r w:rsidRPr="007607E9">
              <w:rPr>
                <w:rFonts w:asciiTheme="minorEastAsia" w:eastAsiaTheme="minorEastAsia" w:hAnsiTheme="minorEastAsia" w:hint="eastAsia"/>
                <w:color w:val="000000" w:themeColor="text1"/>
                <w:szCs w:val="21"/>
              </w:rPr>
              <w:t>（</w:t>
            </w:r>
            <w:r w:rsidRPr="007607E9">
              <w:rPr>
                <w:rFonts w:asciiTheme="minorEastAsia" w:eastAsiaTheme="minorEastAsia" w:hAnsiTheme="minorEastAsia" w:hint="eastAsia"/>
                <w:color w:val="000000" w:themeColor="text1"/>
                <w:spacing w:val="15"/>
                <w:kern w:val="0"/>
                <w:szCs w:val="21"/>
                <w:fitText w:val="1470" w:id="-974425599"/>
              </w:rPr>
              <w:t>担当者連絡</w:t>
            </w:r>
            <w:r w:rsidRPr="007607E9">
              <w:rPr>
                <w:rFonts w:asciiTheme="minorEastAsia" w:eastAsiaTheme="minorEastAsia" w:hAnsiTheme="minorEastAsia" w:hint="eastAsia"/>
                <w:color w:val="000000" w:themeColor="text1"/>
                <w:spacing w:val="30"/>
                <w:kern w:val="0"/>
                <w:szCs w:val="21"/>
                <w:fitText w:val="1470" w:id="-974425599"/>
              </w:rPr>
              <w:t>先</w:t>
            </w:r>
            <w:r w:rsidRPr="007607E9">
              <w:rPr>
                <w:rFonts w:asciiTheme="minorEastAsia" w:eastAsiaTheme="minorEastAsia" w:hAnsiTheme="minorEastAsia" w:hint="eastAsia"/>
                <w:color w:val="000000" w:themeColor="text1"/>
                <w:szCs w:val="21"/>
              </w:rPr>
              <w:t>）</w:t>
            </w:r>
          </w:p>
        </w:tc>
        <w:tc>
          <w:tcPr>
            <w:tcW w:w="4103" w:type="dxa"/>
            <w:tcBorders>
              <w:top w:val="nil"/>
              <w:left w:val="nil"/>
              <w:bottom w:val="nil"/>
            </w:tcBorders>
          </w:tcPr>
          <w:p w14:paraId="58AC7E45" w14:textId="77777777" w:rsidR="007607E9" w:rsidRPr="007607E9" w:rsidRDefault="007607E9" w:rsidP="00A14013">
            <w:pPr>
              <w:widowControl/>
              <w:rPr>
                <w:rFonts w:asciiTheme="minorEastAsia" w:eastAsiaTheme="minorEastAsia" w:hAnsiTheme="minorEastAsia"/>
                <w:color w:val="000000" w:themeColor="text1"/>
                <w:szCs w:val="21"/>
              </w:rPr>
            </w:pPr>
          </w:p>
        </w:tc>
      </w:tr>
      <w:tr w:rsidR="007607E9" w:rsidRPr="007607E9" w14:paraId="1F8CF716" w14:textId="77777777" w:rsidTr="00E7151E">
        <w:trPr>
          <w:trHeight w:val="1407"/>
        </w:trPr>
        <w:tc>
          <w:tcPr>
            <w:tcW w:w="3539" w:type="dxa"/>
            <w:vMerge/>
            <w:vAlign w:val="center"/>
          </w:tcPr>
          <w:p w14:paraId="5E2E1415" w14:textId="77777777" w:rsidR="007607E9" w:rsidRPr="007607E9" w:rsidRDefault="007607E9" w:rsidP="00A14013">
            <w:pPr>
              <w:widowControl/>
              <w:ind w:left="265" w:hangingChars="126" w:hanging="265"/>
              <w:rPr>
                <w:rFonts w:asciiTheme="minorEastAsia" w:eastAsiaTheme="minorEastAsia" w:hAnsiTheme="minorEastAsia"/>
                <w:color w:val="000000" w:themeColor="text1"/>
                <w:szCs w:val="21"/>
              </w:rPr>
            </w:pPr>
          </w:p>
        </w:tc>
        <w:tc>
          <w:tcPr>
            <w:tcW w:w="6089" w:type="dxa"/>
            <w:gridSpan w:val="3"/>
            <w:tcBorders>
              <w:top w:val="nil"/>
            </w:tcBorders>
          </w:tcPr>
          <w:p w14:paraId="33CECCA0" w14:textId="7926AB63" w:rsidR="007607E9" w:rsidRPr="007607E9" w:rsidRDefault="007607E9" w:rsidP="00A14013">
            <w:pPr>
              <w:snapToGrid w:val="0"/>
              <w:spacing w:line="440" w:lineRule="exact"/>
              <w:ind w:leftChars="218" w:left="458"/>
              <w:rPr>
                <w:rFonts w:asciiTheme="minorEastAsia" w:eastAsiaTheme="minorEastAsia" w:hAnsiTheme="minorEastAsia"/>
                <w:color w:val="000000" w:themeColor="text1"/>
                <w:szCs w:val="21"/>
              </w:rPr>
            </w:pPr>
          </w:p>
        </w:tc>
      </w:tr>
    </w:tbl>
    <w:p w14:paraId="7DEFBC1D" w14:textId="77777777" w:rsidR="007607E9" w:rsidRPr="007607E9" w:rsidRDefault="007607E9" w:rsidP="007607E9">
      <w:pPr>
        <w:widowControl/>
        <w:snapToGrid w:val="0"/>
        <w:spacing w:beforeLines="20" w:before="72"/>
        <w:rPr>
          <w:rFonts w:asciiTheme="minorEastAsia" w:eastAsiaTheme="minorEastAsia" w:hAnsiTheme="minorEastAsia"/>
          <w:color w:val="000000" w:themeColor="text1"/>
          <w:sz w:val="20"/>
          <w:szCs w:val="20"/>
        </w:rPr>
      </w:pPr>
      <w:r w:rsidRPr="007607E9">
        <w:rPr>
          <w:rFonts w:asciiTheme="minorEastAsia" w:eastAsiaTheme="minorEastAsia" w:hAnsiTheme="minorEastAsia" w:hint="eastAsia"/>
          <w:color w:val="000000" w:themeColor="text1"/>
          <w:sz w:val="20"/>
          <w:szCs w:val="20"/>
        </w:rPr>
        <w:t>注</w:t>
      </w:r>
      <w:r w:rsidRPr="007607E9">
        <w:rPr>
          <w:rFonts w:asciiTheme="minorEastAsia" w:eastAsiaTheme="minorEastAsia" w:hAnsiTheme="minorEastAsia"/>
          <w:color w:val="000000" w:themeColor="text1"/>
          <w:sz w:val="20"/>
          <w:szCs w:val="20"/>
        </w:rPr>
        <w:t xml:space="preserve"> </w:t>
      </w:r>
      <w:r w:rsidRPr="007607E9">
        <w:rPr>
          <w:rFonts w:asciiTheme="minorEastAsia" w:eastAsiaTheme="minorEastAsia" w:hAnsiTheme="minorEastAsia" w:hint="eastAsia"/>
          <w:color w:val="000000" w:themeColor="text1"/>
          <w:sz w:val="20"/>
          <w:szCs w:val="20"/>
        </w:rPr>
        <w:t>届出者が法人である場合においては、氏名は、その法人の名称及び代表者の氏名を記載すること。</w:t>
      </w:r>
    </w:p>
    <w:sectPr w:rsidR="007607E9" w:rsidRPr="007607E9" w:rsidSect="000A142E">
      <w:headerReference w:type="even" r:id="rId6"/>
      <w:headerReference w:type="default" r:id="rId7"/>
      <w:footerReference w:type="even" r:id="rId8"/>
      <w:footerReference w:type="default" r:id="rId9"/>
      <w:headerReference w:type="first" r:id="rId10"/>
      <w:footerReference w:type="first" r:id="rId11"/>
      <w:pgSz w:w="11906" w:h="16838" w:code="9"/>
      <w:pgMar w:top="1134" w:right="1077" w:bottom="851"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6E3E" w14:textId="77777777" w:rsidR="003C54C9" w:rsidRDefault="003C54C9" w:rsidP="003C54C9">
      <w:r>
        <w:separator/>
      </w:r>
    </w:p>
  </w:endnote>
  <w:endnote w:type="continuationSeparator" w:id="0">
    <w:p w14:paraId="08D1180C" w14:textId="77777777" w:rsidR="003C54C9" w:rsidRDefault="003C54C9" w:rsidP="003C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4262" w14:textId="77777777" w:rsidR="007607E9" w:rsidRDefault="007607E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0610" w14:textId="77777777" w:rsidR="007607E9" w:rsidRDefault="007607E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A4DC" w14:textId="77777777" w:rsidR="007607E9" w:rsidRDefault="007607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8AF17" w14:textId="77777777" w:rsidR="003C54C9" w:rsidRDefault="003C54C9" w:rsidP="003C54C9">
      <w:r>
        <w:separator/>
      </w:r>
    </w:p>
  </w:footnote>
  <w:footnote w:type="continuationSeparator" w:id="0">
    <w:p w14:paraId="01FD8E8C" w14:textId="77777777" w:rsidR="003C54C9" w:rsidRDefault="003C54C9" w:rsidP="003C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F778" w14:textId="77777777" w:rsidR="007607E9" w:rsidRDefault="007607E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D165" w14:textId="438F3D01" w:rsidR="003C54C9" w:rsidRDefault="00FD664D">
    <w:pPr>
      <w:pStyle w:val="ab"/>
    </w:pPr>
    <w:r>
      <w:rPr>
        <w:noProof/>
      </w:rPr>
      <mc:AlternateContent>
        <mc:Choice Requires="wps">
          <w:drawing>
            <wp:anchor distT="0" distB="0" distL="114300" distR="114300" simplePos="0" relativeHeight="251661312" behindDoc="0" locked="0" layoutInCell="1" allowOverlap="1" wp14:anchorId="66F8CAED" wp14:editId="4BBC5AE2">
              <wp:simplePos x="0" y="0"/>
              <wp:positionH relativeFrom="column">
                <wp:posOffset>5130490</wp:posOffset>
              </wp:positionH>
              <wp:positionV relativeFrom="paragraph">
                <wp:posOffset>-136348</wp:posOffset>
              </wp:positionV>
              <wp:extent cx="983275" cy="297180"/>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98327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4C81F" w14:textId="30EC5618" w:rsidR="003C54C9" w:rsidRPr="003C54C9" w:rsidRDefault="003C54C9" w:rsidP="003C54C9">
                          <w:pPr>
                            <w:rPr>
                              <w:rFonts w:ascii="ＭＳ 明朝" w:hAnsi="ＭＳ 明朝"/>
                              <w:sz w:val="18"/>
                              <w:szCs w:val="18"/>
                            </w:rPr>
                          </w:pPr>
                          <w:r w:rsidRPr="003C54C9">
                            <w:rPr>
                              <w:rFonts w:ascii="ＭＳ 明朝" w:hAnsi="ＭＳ 明朝" w:hint="eastAsia"/>
                              <w:sz w:val="18"/>
                              <w:szCs w:val="18"/>
                            </w:rPr>
                            <w:t>（様式第十</w:t>
                          </w:r>
                          <w:r w:rsidR="007607E9">
                            <w:rPr>
                              <w:rFonts w:ascii="ＭＳ 明朝" w:hAnsi="ＭＳ 明朝" w:hint="eastAsia"/>
                              <w:sz w:val="18"/>
                              <w:szCs w:val="18"/>
                            </w:rPr>
                            <w:t>九</w:t>
                          </w:r>
                          <w:r w:rsidRPr="003C54C9">
                            <w:rPr>
                              <w:rFonts w:ascii="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F8CAED" id="_x0000_t202" coordsize="21600,21600" o:spt="202" path="m,l,21600r21600,l21600,xe">
              <v:stroke joinstyle="miter"/>
              <v:path gradientshapeok="t" o:connecttype="rect"/>
            </v:shapetype>
            <v:shape id="テキスト ボックス 35" o:spid="_x0000_s1026" type="#_x0000_t202" style="position:absolute;left:0;text-align:left;margin-left:404pt;margin-top:-10.75pt;width:77.4pt;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" filled="f" stroked="f" strokeweight=".5pt">
              <v:textbox>
                <w:txbxContent>
                  <w:p w14:paraId="31B4C81F" w14:textId="30EC5618" w:rsidR="003C54C9" w:rsidRPr="003C54C9" w:rsidRDefault="003C54C9" w:rsidP="003C54C9">
                    <w:pPr>
                      <w:rPr>
                        <w:rFonts w:ascii="ＭＳ 明朝" w:hAnsi="ＭＳ 明朝"/>
                        <w:sz w:val="18"/>
                        <w:szCs w:val="18"/>
                      </w:rPr>
                    </w:pPr>
                    <w:r w:rsidRPr="003C54C9">
                      <w:rPr>
                        <w:rFonts w:ascii="ＭＳ 明朝" w:hAnsi="ＭＳ 明朝" w:hint="eastAsia"/>
                        <w:sz w:val="18"/>
                        <w:szCs w:val="18"/>
                      </w:rPr>
                      <w:t>（様式第十</w:t>
                    </w:r>
                    <w:r w:rsidR="007607E9">
                      <w:rPr>
                        <w:rFonts w:ascii="ＭＳ 明朝" w:hAnsi="ＭＳ 明朝" w:hint="eastAsia"/>
                        <w:sz w:val="18"/>
                        <w:szCs w:val="18"/>
                      </w:rPr>
                      <w:t>九</w:t>
                    </w:r>
                    <w:r w:rsidRPr="003C54C9">
                      <w:rPr>
                        <w:rFonts w:ascii="ＭＳ 明朝" w:hAnsi="ＭＳ 明朝" w:hint="eastAsia"/>
                        <w:sz w:val="18"/>
                        <w:szCs w:val="18"/>
                      </w:rPr>
                      <w:t>)</w:t>
                    </w:r>
                  </w:p>
                </w:txbxContent>
              </v:textbox>
            </v:shape>
          </w:pict>
        </mc:Fallback>
      </mc:AlternateContent>
    </w:r>
    <w:r w:rsidR="003C54C9">
      <w:rPr>
        <w:noProof/>
      </w:rPr>
      <mc:AlternateContent>
        <mc:Choice Requires="wps">
          <w:drawing>
            <wp:anchor distT="0" distB="0" distL="114300" distR="114300" simplePos="0" relativeHeight="251659264" behindDoc="0" locked="0" layoutInCell="1" allowOverlap="1" wp14:anchorId="6D2C1B7C" wp14:editId="370B8936">
              <wp:simplePos x="0" y="0"/>
              <wp:positionH relativeFrom="margin">
                <wp:align>left</wp:align>
              </wp:positionH>
              <wp:positionV relativeFrom="paragraph">
                <wp:posOffset>-133350</wp:posOffset>
              </wp:positionV>
              <wp:extent cx="3681351" cy="297712"/>
              <wp:effectExtent l="0" t="0" r="0" b="7620"/>
              <wp:wrapNone/>
              <wp:docPr id="34" name="テキスト ボックス 34"/>
              <wp:cNvGraphicFramePr/>
              <a:graphic xmlns:a="http://schemas.openxmlformats.org/drawingml/2006/main">
                <a:graphicData uri="http://schemas.microsoft.com/office/word/2010/wordprocessingShape">
                  <wps:wsp>
                    <wps:cNvSpPr txBox="1"/>
                    <wps:spPr>
                      <a:xfrm>
                        <a:off x="0" y="0"/>
                        <a:ext cx="368135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448CB" w14:textId="70F6EC11" w:rsidR="003C54C9" w:rsidRPr="003C54C9" w:rsidRDefault="003C54C9" w:rsidP="003C54C9">
                          <w:pPr>
                            <w:rPr>
                              <w:rFonts w:ascii="ＭＳ 明朝" w:hAnsi="ＭＳ 明朝"/>
                              <w:sz w:val="18"/>
                              <w:szCs w:val="18"/>
                            </w:rPr>
                          </w:pPr>
                          <w:r w:rsidRPr="003C54C9">
                            <w:rPr>
                              <w:rFonts w:ascii="ＭＳ 明朝" w:hAnsi="ＭＳ 明朝" w:hint="eastAsia"/>
                              <w:sz w:val="18"/>
                              <w:szCs w:val="18"/>
                            </w:rPr>
                            <w:t>都市再生特別措置法施行規則第</w:t>
                          </w:r>
                          <w:r w:rsidR="007607E9">
                            <w:rPr>
                              <w:rFonts w:ascii="ＭＳ 明朝" w:hAnsi="ＭＳ 明朝" w:hint="eastAsia"/>
                              <w:sz w:val="18"/>
                              <w:szCs w:val="18"/>
                            </w:rPr>
                            <w:t>五十二</w:t>
                          </w:r>
                          <w:r w:rsidRPr="003C54C9">
                            <w:rPr>
                              <w:rFonts w:ascii="ＭＳ 明朝" w:hAnsi="ＭＳ 明朝" w:hint="eastAsia"/>
                              <w:sz w:val="18"/>
                              <w:szCs w:val="18"/>
                            </w:rPr>
                            <w:t>条第一項第</w:t>
                          </w:r>
                          <w:r w:rsidR="00BC1CBB">
                            <w:rPr>
                              <w:rFonts w:ascii="ＭＳ 明朝" w:hAnsi="ＭＳ 明朝" w:hint="eastAsia"/>
                              <w:sz w:val="18"/>
                              <w:szCs w:val="18"/>
                            </w:rPr>
                            <w:t>二</w:t>
                          </w:r>
                          <w:r w:rsidRPr="003C54C9">
                            <w:rPr>
                              <w:rFonts w:ascii="ＭＳ 明朝" w:hAnsi="ＭＳ 明朝" w:hint="eastAsia"/>
                              <w:sz w:val="18"/>
                              <w:szCs w:val="18"/>
                            </w:rPr>
                            <w:t>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C1B7C" id="テキスト ボックス 34" o:spid="_x0000_s1027" type="#_x0000_t202" style="position:absolute;left:0;text-align:left;margin-left:0;margin-top:-10.5pt;width:289.85pt;height:2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" filled="f" stroked="f" strokeweight=".5pt">
              <v:textbox>
                <w:txbxContent>
                  <w:p w14:paraId="358448CB" w14:textId="70F6EC11" w:rsidR="003C54C9" w:rsidRPr="003C54C9" w:rsidRDefault="003C54C9" w:rsidP="003C54C9">
                    <w:pPr>
                      <w:rPr>
                        <w:rFonts w:ascii="ＭＳ 明朝" w:hAnsi="ＭＳ 明朝"/>
                        <w:sz w:val="18"/>
                        <w:szCs w:val="18"/>
                      </w:rPr>
                    </w:pPr>
                    <w:r w:rsidRPr="003C54C9">
                      <w:rPr>
                        <w:rFonts w:ascii="ＭＳ 明朝" w:hAnsi="ＭＳ 明朝" w:hint="eastAsia"/>
                        <w:sz w:val="18"/>
                        <w:szCs w:val="18"/>
                      </w:rPr>
                      <w:t>都市再生特別措置法施行規則第</w:t>
                    </w:r>
                    <w:r w:rsidR="007607E9">
                      <w:rPr>
                        <w:rFonts w:ascii="ＭＳ 明朝" w:hAnsi="ＭＳ 明朝" w:hint="eastAsia"/>
                        <w:sz w:val="18"/>
                        <w:szCs w:val="18"/>
                      </w:rPr>
                      <w:t>五十二</w:t>
                    </w:r>
                    <w:r w:rsidRPr="003C54C9">
                      <w:rPr>
                        <w:rFonts w:ascii="ＭＳ 明朝" w:hAnsi="ＭＳ 明朝" w:hint="eastAsia"/>
                        <w:sz w:val="18"/>
                        <w:szCs w:val="18"/>
                      </w:rPr>
                      <w:t>条第一項第</w:t>
                    </w:r>
                    <w:r w:rsidR="00BC1CBB">
                      <w:rPr>
                        <w:rFonts w:ascii="ＭＳ 明朝" w:hAnsi="ＭＳ 明朝" w:hint="eastAsia"/>
                        <w:sz w:val="18"/>
                        <w:szCs w:val="18"/>
                      </w:rPr>
                      <w:t>二</w:t>
                    </w:r>
                    <w:r w:rsidRPr="003C54C9">
                      <w:rPr>
                        <w:rFonts w:ascii="ＭＳ 明朝" w:hAnsi="ＭＳ 明朝" w:hint="eastAsia"/>
                        <w:sz w:val="18"/>
                        <w:szCs w:val="18"/>
                      </w:rPr>
                      <w:t>号関係</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7ED9" w14:textId="77777777" w:rsidR="007607E9" w:rsidRDefault="007607E9">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C9"/>
    <w:rsid w:val="000A142E"/>
    <w:rsid w:val="00266499"/>
    <w:rsid w:val="003C54C9"/>
    <w:rsid w:val="00434475"/>
    <w:rsid w:val="004C366D"/>
    <w:rsid w:val="00525915"/>
    <w:rsid w:val="00581FC9"/>
    <w:rsid w:val="007607E9"/>
    <w:rsid w:val="0096768C"/>
    <w:rsid w:val="00BC1CBB"/>
    <w:rsid w:val="00BD09E6"/>
    <w:rsid w:val="00DC67BC"/>
    <w:rsid w:val="00E7151E"/>
    <w:rsid w:val="00FD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B96385"/>
  <w15:chartTrackingRefBased/>
  <w15:docId w15:val="{E8C1192D-D143-42D4-B912-F0D3A4EC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7E9"/>
    <w:pPr>
      <w:widowControl w:val="0"/>
      <w:jc w:val="both"/>
    </w:pPr>
    <w:rPr>
      <w:rFonts w:ascii="Century" w:eastAsia="ＭＳ 明朝" w:hAnsi="Century" w:cs="Times New Roman"/>
    </w:rPr>
  </w:style>
  <w:style w:type="paragraph" w:styleId="1">
    <w:name w:val="heading 1"/>
    <w:basedOn w:val="a"/>
    <w:next w:val="a"/>
    <w:link w:val="10"/>
    <w:uiPriority w:val="9"/>
    <w:qFormat/>
    <w:rsid w:val="003C54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54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54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54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54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54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54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54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54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54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54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54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54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54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54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54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54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54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54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5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4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5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4C9"/>
    <w:pPr>
      <w:spacing w:before="160" w:after="160"/>
      <w:jc w:val="center"/>
    </w:pPr>
    <w:rPr>
      <w:i/>
      <w:iCs/>
      <w:color w:val="404040" w:themeColor="text1" w:themeTint="BF"/>
    </w:rPr>
  </w:style>
  <w:style w:type="character" w:customStyle="1" w:styleId="a8">
    <w:name w:val="引用文 (文字)"/>
    <w:basedOn w:val="a0"/>
    <w:link w:val="a7"/>
    <w:uiPriority w:val="29"/>
    <w:rsid w:val="003C54C9"/>
    <w:rPr>
      <w:i/>
      <w:iCs/>
      <w:color w:val="404040" w:themeColor="text1" w:themeTint="BF"/>
    </w:rPr>
  </w:style>
  <w:style w:type="paragraph" w:styleId="a9">
    <w:name w:val="List Paragraph"/>
    <w:basedOn w:val="a"/>
    <w:uiPriority w:val="34"/>
    <w:qFormat/>
    <w:rsid w:val="003C54C9"/>
    <w:pPr>
      <w:ind w:left="720"/>
      <w:contextualSpacing/>
    </w:pPr>
  </w:style>
  <w:style w:type="character" w:styleId="21">
    <w:name w:val="Intense Emphasis"/>
    <w:basedOn w:val="a0"/>
    <w:uiPriority w:val="21"/>
    <w:qFormat/>
    <w:rsid w:val="003C54C9"/>
    <w:rPr>
      <w:i/>
      <w:iCs/>
      <w:color w:val="0F4761" w:themeColor="accent1" w:themeShade="BF"/>
    </w:rPr>
  </w:style>
  <w:style w:type="paragraph" w:styleId="22">
    <w:name w:val="Intense Quote"/>
    <w:basedOn w:val="a"/>
    <w:next w:val="a"/>
    <w:link w:val="23"/>
    <w:uiPriority w:val="30"/>
    <w:qFormat/>
    <w:rsid w:val="003C5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54C9"/>
    <w:rPr>
      <w:i/>
      <w:iCs/>
      <w:color w:val="0F4761" w:themeColor="accent1" w:themeShade="BF"/>
    </w:rPr>
  </w:style>
  <w:style w:type="character" w:styleId="24">
    <w:name w:val="Intense Reference"/>
    <w:basedOn w:val="a0"/>
    <w:uiPriority w:val="32"/>
    <w:qFormat/>
    <w:rsid w:val="003C54C9"/>
    <w:rPr>
      <w:b/>
      <w:bCs/>
      <w:smallCaps/>
      <w:color w:val="0F4761" w:themeColor="accent1" w:themeShade="BF"/>
      <w:spacing w:val="5"/>
    </w:rPr>
  </w:style>
  <w:style w:type="table" w:customStyle="1" w:styleId="11">
    <w:name w:val="表 (格子)1"/>
    <w:basedOn w:val="a1"/>
    <w:next w:val="aa"/>
    <w:uiPriority w:val="39"/>
    <w:rsid w:val="003C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54C9"/>
    <w:pPr>
      <w:tabs>
        <w:tab w:val="center" w:pos="4252"/>
        <w:tab w:val="right" w:pos="8504"/>
      </w:tabs>
      <w:snapToGrid w:val="0"/>
    </w:pPr>
  </w:style>
  <w:style w:type="character" w:customStyle="1" w:styleId="ac">
    <w:name w:val="ヘッダー (文字)"/>
    <w:basedOn w:val="a0"/>
    <w:link w:val="ab"/>
    <w:uiPriority w:val="99"/>
    <w:rsid w:val="003C54C9"/>
  </w:style>
  <w:style w:type="paragraph" w:styleId="ad">
    <w:name w:val="footer"/>
    <w:basedOn w:val="a"/>
    <w:link w:val="ae"/>
    <w:uiPriority w:val="99"/>
    <w:unhideWhenUsed/>
    <w:rsid w:val="003C54C9"/>
    <w:pPr>
      <w:tabs>
        <w:tab w:val="center" w:pos="4252"/>
        <w:tab w:val="right" w:pos="8504"/>
      </w:tabs>
      <w:snapToGrid w:val="0"/>
    </w:pPr>
  </w:style>
  <w:style w:type="character" w:customStyle="1" w:styleId="ae">
    <w:name w:val="フッター (文字)"/>
    <w:basedOn w:val="a0"/>
    <w:link w:val="ad"/>
    <w:uiPriority w:val="99"/>
    <w:rsid w:val="003C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YurihonjoCity</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将（都市計画課）</dc:creator>
  <cp:keywords/>
  <dc:description/>
  <cp:lastModifiedBy>今野　将（都市計画課）</cp:lastModifiedBy>
  <cp:revision>8</cp:revision>
  <dcterms:created xsi:type="dcterms:W3CDTF">2024-05-29T02:57:00Z</dcterms:created>
  <dcterms:modified xsi:type="dcterms:W3CDTF">2024-05-29T05:12:00Z</dcterms:modified>
</cp:coreProperties>
</file>