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327" w:rsidRPr="00755327" w:rsidRDefault="00F5087C" w:rsidP="00755327">
      <w:pPr>
        <w:jc w:val="center"/>
        <w:rPr>
          <w:rFonts w:hint="eastAsia"/>
          <w:sz w:val="28"/>
          <w:szCs w:val="28"/>
        </w:rPr>
      </w:pPr>
      <w:r w:rsidRPr="00755327">
        <w:rPr>
          <w:rFonts w:hint="eastAsia"/>
          <w:sz w:val="28"/>
          <w:szCs w:val="28"/>
        </w:rPr>
        <w:t>火災予防上必要な業務に関する計画確認書</w:t>
      </w:r>
    </w:p>
    <w:tbl>
      <w:tblPr>
        <w:tblStyle w:val="a3"/>
        <w:tblW w:w="0" w:type="auto"/>
        <w:tblLook w:val="04A0" w:firstRow="1" w:lastRow="0" w:firstColumn="1" w:lastColumn="0" w:noHBand="0" w:noVBand="1"/>
      </w:tblPr>
      <w:tblGrid>
        <w:gridCol w:w="426"/>
        <w:gridCol w:w="1696"/>
        <w:gridCol w:w="3186"/>
        <w:gridCol w:w="3186"/>
      </w:tblGrid>
      <w:tr w:rsidR="00F5087C" w:rsidTr="00755327">
        <w:tc>
          <w:tcPr>
            <w:tcW w:w="426" w:type="dxa"/>
            <w:vAlign w:val="center"/>
          </w:tcPr>
          <w:p w:rsidR="00F5087C" w:rsidRDefault="00F5087C" w:rsidP="003E4D7A">
            <w:pPr>
              <w:jc w:val="center"/>
              <w:rPr>
                <w:rFonts w:hint="eastAsia"/>
              </w:rPr>
            </w:pPr>
            <w:r>
              <w:rPr>
                <w:rFonts w:hint="eastAsia"/>
              </w:rPr>
              <w:t>１</w:t>
            </w:r>
          </w:p>
        </w:tc>
        <w:tc>
          <w:tcPr>
            <w:tcW w:w="8068" w:type="dxa"/>
            <w:gridSpan w:val="3"/>
          </w:tcPr>
          <w:p w:rsidR="00F5087C" w:rsidRDefault="00F5087C">
            <w:r>
              <w:rPr>
                <w:rFonts w:hint="eastAsia"/>
              </w:rPr>
              <w:t>防火担当者（指定催しでの管理・監督的立場にある者を選任すること。）</w:t>
            </w:r>
          </w:p>
          <w:p w:rsidR="00F5087C" w:rsidRDefault="00F5087C">
            <w:r>
              <w:rPr>
                <w:rFonts w:hint="eastAsia"/>
              </w:rPr>
              <w:t xml:space="preserve">　　　役職・氏名（　　　　　　　　　　　　　　　　　　　　）</w:t>
            </w:r>
          </w:p>
          <w:p w:rsidR="00F5087C" w:rsidRDefault="00F5087C">
            <w:r>
              <w:rPr>
                <w:rFonts w:hint="eastAsia"/>
              </w:rPr>
              <w:t>（１）警察署事前協議担当者　　（　　　　　　　　　　　　　）</w:t>
            </w:r>
            <w:bookmarkStart w:id="0" w:name="_GoBack"/>
            <w:bookmarkEnd w:id="0"/>
          </w:p>
          <w:p w:rsidR="00F5087C" w:rsidRDefault="00F5087C">
            <w:r>
              <w:rPr>
                <w:rFonts w:hint="eastAsia"/>
              </w:rPr>
              <w:t>（２）施設管理者事前協議担当者（　　　　　　　　　　　　　）</w:t>
            </w:r>
          </w:p>
          <w:p w:rsidR="00F5087C" w:rsidRPr="00F5087C" w:rsidRDefault="00F5087C" w:rsidP="00F5087C">
            <w:pPr>
              <w:ind w:left="420" w:hangingChars="200" w:hanging="420"/>
              <w:rPr>
                <w:rFonts w:hint="eastAsia"/>
              </w:rPr>
            </w:pPr>
            <w:r>
              <w:rPr>
                <w:rFonts w:hint="eastAsia"/>
              </w:rPr>
              <w:t xml:space="preserve">　　　消火準備、対象火気器具等や危険物取扱い場所の確認、避難通路の確保を事前協議すること。</w:t>
            </w:r>
          </w:p>
        </w:tc>
      </w:tr>
      <w:tr w:rsidR="00F5087C" w:rsidTr="00755327">
        <w:tc>
          <w:tcPr>
            <w:tcW w:w="426" w:type="dxa"/>
            <w:vMerge w:val="restart"/>
            <w:vAlign w:val="center"/>
          </w:tcPr>
          <w:p w:rsidR="00F5087C" w:rsidRDefault="00F5087C" w:rsidP="003E4D7A">
            <w:pPr>
              <w:jc w:val="center"/>
              <w:rPr>
                <w:rFonts w:hint="eastAsia"/>
              </w:rPr>
            </w:pPr>
            <w:r>
              <w:rPr>
                <w:rFonts w:hint="eastAsia"/>
              </w:rPr>
              <w:t>２</w:t>
            </w:r>
          </w:p>
        </w:tc>
        <w:tc>
          <w:tcPr>
            <w:tcW w:w="1696" w:type="dxa"/>
            <w:vMerge w:val="restart"/>
            <w:vAlign w:val="center"/>
          </w:tcPr>
          <w:p w:rsidR="00F5087C" w:rsidRDefault="00F5087C">
            <w:r>
              <w:rPr>
                <w:rFonts w:hint="eastAsia"/>
              </w:rPr>
              <w:t>対象火気器具等</w:t>
            </w:r>
          </w:p>
          <w:p w:rsidR="00F5087C" w:rsidRDefault="00F5087C">
            <w:pPr>
              <w:rPr>
                <w:rFonts w:hint="eastAsia"/>
              </w:rPr>
            </w:pPr>
            <w:r w:rsidRPr="00F5087C">
              <w:rPr>
                <w:rFonts w:hint="eastAsia"/>
                <w:spacing w:val="21"/>
                <w:kern w:val="0"/>
                <w:fitText w:val="1470" w:id="-1580008960"/>
              </w:rPr>
              <w:t>危険物取扱</w:t>
            </w:r>
            <w:r w:rsidRPr="00F5087C">
              <w:rPr>
                <w:rFonts w:hint="eastAsia"/>
                <w:kern w:val="0"/>
                <w:fitText w:val="1470" w:id="-1580008960"/>
              </w:rPr>
              <w:t>い</w:t>
            </w:r>
          </w:p>
        </w:tc>
        <w:tc>
          <w:tcPr>
            <w:tcW w:w="3186" w:type="dxa"/>
          </w:tcPr>
          <w:p w:rsidR="00F5087C" w:rsidRDefault="00F5087C">
            <w:pPr>
              <w:rPr>
                <w:rFonts w:hint="eastAsia"/>
              </w:rPr>
            </w:pPr>
            <w:r>
              <w:rPr>
                <w:rFonts w:hint="eastAsia"/>
              </w:rPr>
              <w:t>事前確認担当者（</w:t>
            </w:r>
            <w:r w:rsidR="00661203">
              <w:rPr>
                <w:rFonts w:hint="eastAsia"/>
              </w:rPr>
              <w:t xml:space="preserve">　　</w:t>
            </w:r>
            <w:r w:rsidR="00755327">
              <w:rPr>
                <w:rFonts w:hint="eastAsia"/>
              </w:rPr>
              <w:t xml:space="preserve">　</w:t>
            </w:r>
            <w:r w:rsidR="00661203">
              <w:rPr>
                <w:rFonts w:hint="eastAsia"/>
              </w:rPr>
              <w:t xml:space="preserve">　　　</w:t>
            </w:r>
            <w:r>
              <w:rPr>
                <w:rFonts w:hint="eastAsia"/>
              </w:rPr>
              <w:t>）</w:t>
            </w:r>
          </w:p>
        </w:tc>
        <w:tc>
          <w:tcPr>
            <w:tcW w:w="3186" w:type="dxa"/>
          </w:tcPr>
          <w:p w:rsidR="00F5087C" w:rsidRDefault="00F5087C">
            <w:pPr>
              <w:rPr>
                <w:rFonts w:hint="eastAsia"/>
              </w:rPr>
            </w:pPr>
            <w:r>
              <w:rPr>
                <w:rFonts w:hint="eastAsia"/>
              </w:rPr>
              <w:t>当日確認担当者（</w:t>
            </w:r>
            <w:r w:rsidR="00661203">
              <w:rPr>
                <w:rFonts w:hint="eastAsia"/>
              </w:rPr>
              <w:t xml:space="preserve">　　　</w:t>
            </w:r>
            <w:r w:rsidR="00755327">
              <w:rPr>
                <w:rFonts w:hint="eastAsia"/>
              </w:rPr>
              <w:t xml:space="preserve">　</w:t>
            </w:r>
            <w:r w:rsidR="00661203">
              <w:rPr>
                <w:rFonts w:hint="eastAsia"/>
              </w:rPr>
              <w:t xml:space="preserve">　　</w:t>
            </w:r>
            <w:r>
              <w:rPr>
                <w:rFonts w:hint="eastAsia"/>
              </w:rPr>
              <w:t>）</w:t>
            </w:r>
          </w:p>
        </w:tc>
      </w:tr>
      <w:tr w:rsidR="00F5087C" w:rsidTr="00755327">
        <w:tc>
          <w:tcPr>
            <w:tcW w:w="426" w:type="dxa"/>
            <w:vMerge/>
            <w:vAlign w:val="center"/>
          </w:tcPr>
          <w:p w:rsidR="00F5087C" w:rsidRDefault="00F5087C" w:rsidP="003E4D7A">
            <w:pPr>
              <w:jc w:val="center"/>
              <w:rPr>
                <w:rFonts w:hint="eastAsia"/>
              </w:rPr>
            </w:pPr>
          </w:p>
        </w:tc>
        <w:tc>
          <w:tcPr>
            <w:tcW w:w="1696" w:type="dxa"/>
            <w:vMerge/>
            <w:vAlign w:val="center"/>
          </w:tcPr>
          <w:p w:rsidR="00F5087C" w:rsidRDefault="00F5087C">
            <w:pPr>
              <w:rPr>
                <w:rFonts w:hint="eastAsia"/>
              </w:rPr>
            </w:pPr>
          </w:p>
        </w:tc>
        <w:tc>
          <w:tcPr>
            <w:tcW w:w="6372" w:type="dxa"/>
            <w:gridSpan w:val="2"/>
          </w:tcPr>
          <w:p w:rsidR="00F5087C" w:rsidRDefault="00F5087C">
            <w:r>
              <w:rPr>
                <w:rFonts w:hint="eastAsia"/>
              </w:rPr>
              <w:t>（１）露店等の開設者に事前確認を行うこと。</w:t>
            </w:r>
          </w:p>
          <w:p w:rsidR="00F5087C" w:rsidRDefault="00F5087C">
            <w:pPr>
              <w:rPr>
                <w:rFonts w:hint="eastAsia"/>
              </w:rPr>
            </w:pPr>
            <w:r>
              <w:rPr>
                <w:rFonts w:hint="eastAsia"/>
              </w:rPr>
              <w:t>（２）事前確認どおりの配置になっているか当日確認を行うこと。</w:t>
            </w:r>
          </w:p>
        </w:tc>
      </w:tr>
      <w:tr w:rsidR="00F5087C" w:rsidTr="00755327">
        <w:tc>
          <w:tcPr>
            <w:tcW w:w="426" w:type="dxa"/>
            <w:vMerge w:val="restart"/>
            <w:vAlign w:val="center"/>
          </w:tcPr>
          <w:p w:rsidR="00F5087C" w:rsidRDefault="00F5087C" w:rsidP="003E4D7A">
            <w:pPr>
              <w:jc w:val="center"/>
              <w:rPr>
                <w:rFonts w:hint="eastAsia"/>
              </w:rPr>
            </w:pPr>
            <w:r>
              <w:rPr>
                <w:rFonts w:hint="eastAsia"/>
              </w:rPr>
              <w:t>３</w:t>
            </w:r>
          </w:p>
        </w:tc>
        <w:tc>
          <w:tcPr>
            <w:tcW w:w="1696" w:type="dxa"/>
            <w:vMerge w:val="restart"/>
            <w:vAlign w:val="center"/>
          </w:tcPr>
          <w:p w:rsidR="00F5087C" w:rsidRDefault="00F5087C">
            <w:pPr>
              <w:rPr>
                <w:rFonts w:hint="eastAsia"/>
              </w:rPr>
            </w:pPr>
            <w:r w:rsidRPr="00F5087C">
              <w:rPr>
                <w:rFonts w:hint="eastAsia"/>
                <w:spacing w:val="105"/>
                <w:kern w:val="0"/>
                <w:fitText w:val="1470" w:id="-1580008959"/>
              </w:rPr>
              <w:t>配置計</w:t>
            </w:r>
            <w:r w:rsidRPr="00F5087C">
              <w:rPr>
                <w:rFonts w:hint="eastAsia"/>
                <w:kern w:val="0"/>
                <w:fitText w:val="1470" w:id="-1580008959"/>
              </w:rPr>
              <w:t>画</w:t>
            </w:r>
          </w:p>
        </w:tc>
        <w:tc>
          <w:tcPr>
            <w:tcW w:w="3186" w:type="dxa"/>
          </w:tcPr>
          <w:p w:rsidR="00F5087C" w:rsidRDefault="003E4D7A">
            <w:pPr>
              <w:rPr>
                <w:rFonts w:hint="eastAsia"/>
              </w:rPr>
            </w:pPr>
            <w:r>
              <w:rPr>
                <w:rFonts w:hint="eastAsia"/>
              </w:rPr>
              <w:t>事前確認担当者（</w:t>
            </w:r>
            <w:r w:rsidR="00661203">
              <w:rPr>
                <w:rFonts w:hint="eastAsia"/>
              </w:rPr>
              <w:t xml:space="preserve">　　　　</w:t>
            </w:r>
            <w:r w:rsidR="00755327">
              <w:rPr>
                <w:rFonts w:hint="eastAsia"/>
              </w:rPr>
              <w:t xml:space="preserve">　</w:t>
            </w:r>
            <w:r w:rsidR="00661203">
              <w:rPr>
                <w:rFonts w:hint="eastAsia"/>
              </w:rPr>
              <w:t xml:space="preserve">　</w:t>
            </w:r>
            <w:r>
              <w:rPr>
                <w:rFonts w:hint="eastAsia"/>
              </w:rPr>
              <w:t>）</w:t>
            </w:r>
          </w:p>
        </w:tc>
        <w:tc>
          <w:tcPr>
            <w:tcW w:w="3186" w:type="dxa"/>
          </w:tcPr>
          <w:p w:rsidR="00F5087C" w:rsidRDefault="003E4D7A">
            <w:pPr>
              <w:rPr>
                <w:rFonts w:hint="eastAsia"/>
              </w:rPr>
            </w:pPr>
            <w:r>
              <w:rPr>
                <w:rFonts w:hint="eastAsia"/>
              </w:rPr>
              <w:t>当日確認担当者（</w:t>
            </w:r>
            <w:r w:rsidR="00661203">
              <w:rPr>
                <w:rFonts w:hint="eastAsia"/>
              </w:rPr>
              <w:t xml:space="preserve">　　　</w:t>
            </w:r>
            <w:r w:rsidR="00755327">
              <w:rPr>
                <w:rFonts w:hint="eastAsia"/>
              </w:rPr>
              <w:t xml:space="preserve">　</w:t>
            </w:r>
            <w:r w:rsidR="00661203">
              <w:rPr>
                <w:rFonts w:hint="eastAsia"/>
              </w:rPr>
              <w:t xml:space="preserve">　　</w:t>
            </w:r>
            <w:r>
              <w:rPr>
                <w:rFonts w:hint="eastAsia"/>
              </w:rPr>
              <w:t>）</w:t>
            </w:r>
          </w:p>
        </w:tc>
      </w:tr>
      <w:tr w:rsidR="00F5087C" w:rsidTr="00755327">
        <w:tc>
          <w:tcPr>
            <w:tcW w:w="426" w:type="dxa"/>
            <w:vMerge/>
            <w:vAlign w:val="center"/>
          </w:tcPr>
          <w:p w:rsidR="00F5087C" w:rsidRDefault="00F5087C" w:rsidP="003E4D7A">
            <w:pPr>
              <w:jc w:val="center"/>
              <w:rPr>
                <w:rFonts w:hint="eastAsia"/>
              </w:rPr>
            </w:pPr>
          </w:p>
        </w:tc>
        <w:tc>
          <w:tcPr>
            <w:tcW w:w="1696" w:type="dxa"/>
            <w:vMerge/>
            <w:vAlign w:val="center"/>
          </w:tcPr>
          <w:p w:rsidR="00F5087C" w:rsidRDefault="00F5087C">
            <w:pPr>
              <w:rPr>
                <w:rFonts w:hint="eastAsia"/>
              </w:rPr>
            </w:pPr>
          </w:p>
        </w:tc>
        <w:tc>
          <w:tcPr>
            <w:tcW w:w="6372" w:type="dxa"/>
            <w:gridSpan w:val="2"/>
          </w:tcPr>
          <w:p w:rsidR="00F5087C" w:rsidRDefault="003E4D7A" w:rsidP="00755327">
            <w:pPr>
              <w:ind w:left="420" w:hangingChars="200" w:hanging="420"/>
            </w:pPr>
            <w:r>
              <w:rPr>
                <w:rFonts w:hint="eastAsia"/>
              </w:rPr>
              <w:t>（１）対象火気器具等や危険物と客席を近接させない等、火災予防上の安全に配慮し、観客等の安全な通路を確保した会場の配置計画とすること。</w:t>
            </w:r>
          </w:p>
          <w:p w:rsidR="003E4D7A" w:rsidRDefault="003E4D7A">
            <w:pPr>
              <w:rPr>
                <w:rFonts w:hint="eastAsia"/>
              </w:rPr>
            </w:pPr>
            <w:r>
              <w:rPr>
                <w:rFonts w:hint="eastAsia"/>
              </w:rPr>
              <w:t>（２）</w:t>
            </w:r>
            <w:r w:rsidR="005F5EC6">
              <w:rPr>
                <w:rFonts w:hint="eastAsia"/>
              </w:rPr>
              <w:t>事前確認どおりの配置になっているか当日確認を行うこと。</w:t>
            </w:r>
          </w:p>
        </w:tc>
      </w:tr>
      <w:tr w:rsidR="00F5087C" w:rsidTr="00755327">
        <w:tc>
          <w:tcPr>
            <w:tcW w:w="426" w:type="dxa"/>
            <w:vMerge w:val="restart"/>
            <w:vAlign w:val="center"/>
          </w:tcPr>
          <w:p w:rsidR="00F5087C" w:rsidRDefault="00F5087C" w:rsidP="003E4D7A">
            <w:pPr>
              <w:jc w:val="center"/>
              <w:rPr>
                <w:rFonts w:hint="eastAsia"/>
              </w:rPr>
            </w:pPr>
            <w:r>
              <w:rPr>
                <w:rFonts w:hint="eastAsia"/>
              </w:rPr>
              <w:t>４</w:t>
            </w:r>
          </w:p>
        </w:tc>
        <w:tc>
          <w:tcPr>
            <w:tcW w:w="1696" w:type="dxa"/>
            <w:vMerge w:val="restart"/>
            <w:vAlign w:val="center"/>
          </w:tcPr>
          <w:p w:rsidR="00F5087C" w:rsidRDefault="00F5087C">
            <w:r>
              <w:rPr>
                <w:rFonts w:hint="eastAsia"/>
              </w:rPr>
              <w:t>消火器その他の</w:t>
            </w:r>
          </w:p>
          <w:p w:rsidR="00F5087C" w:rsidRDefault="00F5087C">
            <w:pPr>
              <w:rPr>
                <w:rFonts w:hint="eastAsia"/>
              </w:rPr>
            </w:pPr>
            <w:r w:rsidRPr="00F5087C">
              <w:rPr>
                <w:rFonts w:hint="eastAsia"/>
                <w:spacing w:val="105"/>
                <w:kern w:val="0"/>
                <w:fitText w:val="1470" w:id="-1580008958"/>
              </w:rPr>
              <w:t>消火準</w:t>
            </w:r>
            <w:r w:rsidRPr="00F5087C">
              <w:rPr>
                <w:rFonts w:hint="eastAsia"/>
                <w:kern w:val="0"/>
                <w:fitText w:val="1470" w:id="-1580008958"/>
              </w:rPr>
              <w:t>備</w:t>
            </w:r>
          </w:p>
        </w:tc>
        <w:tc>
          <w:tcPr>
            <w:tcW w:w="3186" w:type="dxa"/>
          </w:tcPr>
          <w:p w:rsidR="00F5087C" w:rsidRDefault="00661203">
            <w:pPr>
              <w:rPr>
                <w:rFonts w:hint="eastAsia"/>
              </w:rPr>
            </w:pPr>
            <w:r>
              <w:rPr>
                <w:rFonts w:hint="eastAsia"/>
              </w:rPr>
              <w:t xml:space="preserve">事前確認担当者（　　　　</w:t>
            </w:r>
            <w:r w:rsidR="00755327">
              <w:rPr>
                <w:rFonts w:hint="eastAsia"/>
              </w:rPr>
              <w:t xml:space="preserve">　</w:t>
            </w:r>
            <w:r>
              <w:rPr>
                <w:rFonts w:hint="eastAsia"/>
              </w:rPr>
              <w:t xml:space="preserve">　）</w:t>
            </w:r>
          </w:p>
        </w:tc>
        <w:tc>
          <w:tcPr>
            <w:tcW w:w="3186" w:type="dxa"/>
          </w:tcPr>
          <w:p w:rsidR="00F5087C" w:rsidRDefault="00661203">
            <w:pPr>
              <w:rPr>
                <w:rFonts w:hint="eastAsia"/>
              </w:rPr>
            </w:pPr>
            <w:r>
              <w:rPr>
                <w:rFonts w:hint="eastAsia"/>
              </w:rPr>
              <w:t xml:space="preserve">当日確認担当者（　　</w:t>
            </w:r>
            <w:r w:rsidR="00755327">
              <w:rPr>
                <w:rFonts w:hint="eastAsia"/>
              </w:rPr>
              <w:t xml:space="preserve">　</w:t>
            </w:r>
            <w:r>
              <w:rPr>
                <w:rFonts w:hint="eastAsia"/>
              </w:rPr>
              <w:t xml:space="preserve">　　　）</w:t>
            </w:r>
          </w:p>
        </w:tc>
      </w:tr>
      <w:tr w:rsidR="00661203" w:rsidTr="00755327">
        <w:tc>
          <w:tcPr>
            <w:tcW w:w="426" w:type="dxa"/>
            <w:vMerge/>
            <w:vAlign w:val="center"/>
          </w:tcPr>
          <w:p w:rsidR="00661203" w:rsidRDefault="00661203" w:rsidP="003E4D7A">
            <w:pPr>
              <w:jc w:val="center"/>
              <w:rPr>
                <w:rFonts w:hint="eastAsia"/>
              </w:rPr>
            </w:pPr>
          </w:p>
        </w:tc>
        <w:tc>
          <w:tcPr>
            <w:tcW w:w="1696" w:type="dxa"/>
            <w:vMerge/>
            <w:vAlign w:val="center"/>
          </w:tcPr>
          <w:p w:rsidR="00661203" w:rsidRDefault="00661203">
            <w:pPr>
              <w:rPr>
                <w:rFonts w:hint="eastAsia"/>
              </w:rPr>
            </w:pPr>
          </w:p>
        </w:tc>
        <w:tc>
          <w:tcPr>
            <w:tcW w:w="6372" w:type="dxa"/>
            <w:gridSpan w:val="2"/>
          </w:tcPr>
          <w:p w:rsidR="00661203" w:rsidRDefault="00661203" w:rsidP="00755327">
            <w:pPr>
              <w:ind w:left="420" w:hangingChars="200" w:hanging="420"/>
            </w:pPr>
            <w:r>
              <w:rPr>
                <w:rFonts w:hint="eastAsia"/>
              </w:rPr>
              <w:t>（１）露店等の開設者に事前確認を行うこと。対象火気器具等を使用する露店ごとの設置とすること。</w:t>
            </w:r>
          </w:p>
          <w:p w:rsidR="00661203" w:rsidRDefault="00661203">
            <w:pPr>
              <w:rPr>
                <w:rFonts w:hint="eastAsia"/>
              </w:rPr>
            </w:pPr>
            <w:r>
              <w:rPr>
                <w:rFonts w:hint="eastAsia"/>
              </w:rPr>
              <w:t>（２）事前確認どおりの配置になっているか当日確認を行うこと。</w:t>
            </w:r>
          </w:p>
        </w:tc>
      </w:tr>
      <w:tr w:rsidR="00F5087C" w:rsidTr="00755327">
        <w:tc>
          <w:tcPr>
            <w:tcW w:w="426" w:type="dxa"/>
            <w:vAlign w:val="center"/>
          </w:tcPr>
          <w:p w:rsidR="00F5087C" w:rsidRDefault="00F5087C" w:rsidP="003E4D7A">
            <w:pPr>
              <w:jc w:val="center"/>
              <w:rPr>
                <w:rFonts w:hint="eastAsia"/>
              </w:rPr>
            </w:pPr>
            <w:r>
              <w:rPr>
                <w:rFonts w:hint="eastAsia"/>
              </w:rPr>
              <w:t>５</w:t>
            </w:r>
          </w:p>
        </w:tc>
        <w:tc>
          <w:tcPr>
            <w:tcW w:w="1696" w:type="dxa"/>
            <w:vAlign w:val="center"/>
          </w:tcPr>
          <w:p w:rsidR="00F5087C" w:rsidRDefault="00F5087C">
            <w:r w:rsidRPr="00F5087C">
              <w:rPr>
                <w:rFonts w:hint="eastAsia"/>
                <w:spacing w:val="105"/>
                <w:kern w:val="0"/>
                <w:fitText w:val="1470" w:id="-1580008957"/>
              </w:rPr>
              <w:t>火災時</w:t>
            </w:r>
            <w:r w:rsidRPr="00F5087C">
              <w:rPr>
                <w:rFonts w:hint="eastAsia"/>
                <w:kern w:val="0"/>
                <w:fitText w:val="1470" w:id="-1580008957"/>
              </w:rPr>
              <w:t>の</w:t>
            </w:r>
          </w:p>
          <w:p w:rsidR="00F5087C" w:rsidRDefault="00F5087C">
            <w:pPr>
              <w:rPr>
                <w:rFonts w:hint="eastAsia"/>
              </w:rPr>
            </w:pPr>
            <w:r w:rsidRPr="00F5087C">
              <w:rPr>
                <w:rFonts w:hint="eastAsia"/>
                <w:spacing w:val="105"/>
                <w:kern w:val="0"/>
                <w:fitText w:val="1470" w:id="-1580008956"/>
              </w:rPr>
              <w:t>初動体</w:t>
            </w:r>
            <w:r w:rsidRPr="00F5087C">
              <w:rPr>
                <w:rFonts w:hint="eastAsia"/>
                <w:kern w:val="0"/>
                <w:fitText w:val="1470" w:id="-1580008956"/>
              </w:rPr>
              <w:t>制</w:t>
            </w:r>
          </w:p>
        </w:tc>
        <w:tc>
          <w:tcPr>
            <w:tcW w:w="6372" w:type="dxa"/>
            <w:gridSpan w:val="2"/>
          </w:tcPr>
          <w:p w:rsidR="00F5087C" w:rsidRDefault="00661203">
            <w:r>
              <w:rPr>
                <w:rFonts w:hint="eastAsia"/>
              </w:rPr>
              <w:t>（１）通報担当者</w:t>
            </w:r>
            <w:r w:rsidR="00755327">
              <w:rPr>
                <w:rFonts w:hint="eastAsia"/>
              </w:rPr>
              <w:t xml:space="preserve">　　</w:t>
            </w:r>
            <w:r>
              <w:rPr>
                <w:rFonts w:hint="eastAsia"/>
              </w:rPr>
              <w:t>（</w:t>
            </w:r>
            <w:r w:rsidR="00755327">
              <w:rPr>
                <w:rFonts w:hint="eastAsia"/>
              </w:rPr>
              <w:t xml:space="preserve">　　　　　　</w:t>
            </w:r>
            <w:r>
              <w:rPr>
                <w:rFonts w:hint="eastAsia"/>
              </w:rPr>
              <w:t>）</w:t>
            </w:r>
            <w:r w:rsidR="00755327">
              <w:rPr>
                <w:rFonts w:hint="eastAsia"/>
              </w:rPr>
              <w:t xml:space="preserve">　　</w:t>
            </w:r>
            <w:r>
              <w:rPr>
                <w:rFonts w:hint="eastAsia"/>
              </w:rPr>
              <w:t>（</w:t>
            </w:r>
            <w:r w:rsidR="00755327">
              <w:rPr>
                <w:rFonts w:hint="eastAsia"/>
              </w:rPr>
              <w:t xml:space="preserve">　　　　　　</w:t>
            </w:r>
            <w:r>
              <w:rPr>
                <w:rFonts w:hint="eastAsia"/>
              </w:rPr>
              <w:t>）</w:t>
            </w:r>
          </w:p>
          <w:p w:rsidR="00661203" w:rsidRDefault="00661203">
            <w:r>
              <w:rPr>
                <w:rFonts w:hint="eastAsia"/>
              </w:rPr>
              <w:t>（２）消火担当者</w:t>
            </w:r>
            <w:r w:rsidR="00755327">
              <w:rPr>
                <w:rFonts w:hint="eastAsia"/>
              </w:rPr>
              <w:t xml:space="preserve">　　</w:t>
            </w:r>
            <w:r>
              <w:rPr>
                <w:rFonts w:hint="eastAsia"/>
              </w:rPr>
              <w:t>（</w:t>
            </w:r>
            <w:r w:rsidR="00755327">
              <w:rPr>
                <w:rFonts w:hint="eastAsia"/>
              </w:rPr>
              <w:t xml:space="preserve">　　　　　　</w:t>
            </w:r>
            <w:r>
              <w:rPr>
                <w:rFonts w:hint="eastAsia"/>
              </w:rPr>
              <w:t>）</w:t>
            </w:r>
            <w:r w:rsidR="00755327">
              <w:rPr>
                <w:rFonts w:hint="eastAsia"/>
              </w:rPr>
              <w:t xml:space="preserve">　　</w:t>
            </w:r>
            <w:r>
              <w:rPr>
                <w:rFonts w:hint="eastAsia"/>
              </w:rPr>
              <w:t>（</w:t>
            </w:r>
            <w:r w:rsidR="00755327">
              <w:rPr>
                <w:rFonts w:hint="eastAsia"/>
              </w:rPr>
              <w:t xml:space="preserve">　　　　　　</w:t>
            </w:r>
            <w:r>
              <w:rPr>
                <w:rFonts w:hint="eastAsia"/>
              </w:rPr>
              <w:t>）</w:t>
            </w:r>
          </w:p>
          <w:p w:rsidR="00661203" w:rsidRDefault="00661203">
            <w:r>
              <w:rPr>
                <w:rFonts w:hint="eastAsia"/>
              </w:rPr>
              <w:t>（３）避難誘導担当者（</w:t>
            </w:r>
            <w:r w:rsidR="00755327">
              <w:rPr>
                <w:rFonts w:hint="eastAsia"/>
              </w:rPr>
              <w:t xml:space="preserve">　　　　　　</w:t>
            </w:r>
            <w:r>
              <w:rPr>
                <w:rFonts w:hint="eastAsia"/>
              </w:rPr>
              <w:t>）</w:t>
            </w:r>
            <w:r w:rsidR="00755327">
              <w:rPr>
                <w:rFonts w:hint="eastAsia"/>
              </w:rPr>
              <w:t xml:space="preserve">　　</w:t>
            </w:r>
            <w:r>
              <w:rPr>
                <w:rFonts w:hint="eastAsia"/>
              </w:rPr>
              <w:t>（</w:t>
            </w:r>
            <w:r w:rsidR="00755327">
              <w:rPr>
                <w:rFonts w:hint="eastAsia"/>
              </w:rPr>
              <w:t xml:space="preserve">　　　　　　</w:t>
            </w:r>
            <w:r>
              <w:rPr>
                <w:rFonts w:hint="eastAsia"/>
              </w:rPr>
              <w:t>）</w:t>
            </w:r>
          </w:p>
          <w:p w:rsidR="00661203" w:rsidRDefault="00661203">
            <w:pPr>
              <w:rPr>
                <w:rFonts w:hint="eastAsia"/>
              </w:rPr>
            </w:pPr>
            <w:r>
              <w:rPr>
                <w:rFonts w:hint="eastAsia"/>
              </w:rPr>
              <w:t>（４）応急手当担当者（</w:t>
            </w:r>
            <w:r w:rsidR="00755327">
              <w:rPr>
                <w:rFonts w:hint="eastAsia"/>
              </w:rPr>
              <w:t xml:space="preserve">　　　　　　</w:t>
            </w:r>
            <w:r>
              <w:rPr>
                <w:rFonts w:hint="eastAsia"/>
              </w:rPr>
              <w:t>）</w:t>
            </w:r>
            <w:r w:rsidR="00755327">
              <w:rPr>
                <w:rFonts w:hint="eastAsia"/>
              </w:rPr>
              <w:t xml:space="preserve">　　</w:t>
            </w:r>
            <w:r>
              <w:rPr>
                <w:rFonts w:hint="eastAsia"/>
              </w:rPr>
              <w:t>（</w:t>
            </w:r>
            <w:r w:rsidR="00755327">
              <w:rPr>
                <w:rFonts w:hint="eastAsia"/>
              </w:rPr>
              <w:t xml:space="preserve">　　　　　　</w:t>
            </w:r>
            <w:r>
              <w:rPr>
                <w:rFonts w:hint="eastAsia"/>
              </w:rPr>
              <w:t>）</w:t>
            </w:r>
          </w:p>
        </w:tc>
      </w:tr>
      <w:tr w:rsidR="00F5087C" w:rsidTr="00755327">
        <w:tc>
          <w:tcPr>
            <w:tcW w:w="426" w:type="dxa"/>
            <w:vAlign w:val="center"/>
          </w:tcPr>
          <w:p w:rsidR="00F5087C" w:rsidRDefault="00F5087C" w:rsidP="003E4D7A">
            <w:pPr>
              <w:jc w:val="center"/>
              <w:rPr>
                <w:rFonts w:hint="eastAsia"/>
              </w:rPr>
            </w:pPr>
            <w:r>
              <w:rPr>
                <w:rFonts w:hint="eastAsia"/>
              </w:rPr>
              <w:t>６</w:t>
            </w:r>
          </w:p>
        </w:tc>
        <w:tc>
          <w:tcPr>
            <w:tcW w:w="1696" w:type="dxa"/>
            <w:vAlign w:val="center"/>
          </w:tcPr>
          <w:p w:rsidR="00F5087C" w:rsidRDefault="00F5087C">
            <w:pPr>
              <w:rPr>
                <w:rFonts w:hint="eastAsia"/>
              </w:rPr>
            </w:pPr>
            <w:r w:rsidRPr="00F5087C">
              <w:rPr>
                <w:rFonts w:hint="eastAsia"/>
                <w:spacing w:val="210"/>
                <w:kern w:val="0"/>
                <w:fitText w:val="1470" w:id="-1580008955"/>
              </w:rPr>
              <w:t>その</w:t>
            </w:r>
            <w:r w:rsidRPr="00F5087C">
              <w:rPr>
                <w:rFonts w:hint="eastAsia"/>
                <w:kern w:val="0"/>
                <w:fitText w:val="1470" w:id="-1580008955"/>
              </w:rPr>
              <w:t>他</w:t>
            </w:r>
          </w:p>
        </w:tc>
        <w:tc>
          <w:tcPr>
            <w:tcW w:w="6372" w:type="dxa"/>
            <w:gridSpan w:val="2"/>
          </w:tcPr>
          <w:p w:rsidR="00F5087C" w:rsidRDefault="00661203" w:rsidP="00755327">
            <w:pPr>
              <w:ind w:left="420" w:hangingChars="200" w:hanging="420"/>
            </w:pPr>
            <w:r>
              <w:rPr>
                <w:rFonts w:hint="eastAsia"/>
              </w:rPr>
              <w:t>（１）計画に変更が生じた場合には、ただちに消防署へ連絡すること。</w:t>
            </w:r>
          </w:p>
          <w:p w:rsidR="00661203" w:rsidRDefault="00661203" w:rsidP="00755327">
            <w:pPr>
              <w:ind w:left="420" w:hangingChars="200" w:hanging="420"/>
            </w:pPr>
            <w:r>
              <w:rPr>
                <w:rFonts w:hint="eastAsia"/>
              </w:rPr>
              <w:t>（２）防火のための巡回、交通整理及び避難誘導等の安全管理に係る人員を配置すること。</w:t>
            </w:r>
          </w:p>
          <w:p w:rsidR="00661203" w:rsidRDefault="00661203" w:rsidP="00755327">
            <w:pPr>
              <w:ind w:left="420" w:hangingChars="200" w:hanging="420"/>
            </w:pPr>
            <w:r>
              <w:rPr>
                <w:rFonts w:hint="eastAsia"/>
              </w:rPr>
              <w:t>（３）対象火気器具等を使用しようとする露店の開設者に対し火災予防上必要な指導を実施すること。</w:t>
            </w:r>
          </w:p>
          <w:p w:rsidR="00661203" w:rsidRDefault="00661203" w:rsidP="00755327">
            <w:pPr>
              <w:ind w:left="420" w:hangingChars="200" w:hanging="420"/>
              <w:rPr>
                <w:rFonts w:hint="eastAsia"/>
              </w:rPr>
            </w:pPr>
            <w:r>
              <w:rPr>
                <w:rFonts w:hint="eastAsia"/>
              </w:rPr>
              <w:t>（４）指定催しの主催者は、参加者の安全に問題となる事象（想定外の来場者、事故の発生、天候の悪化等）が発生すれば、観客等の安全確保を最優先し、必要な対応策（アナウンスの実施、避難通路の確保、計画の一部変更又は中止、警察・消防への通報）をとること。</w:t>
            </w:r>
          </w:p>
        </w:tc>
      </w:tr>
    </w:tbl>
    <w:p w:rsidR="00F5087C" w:rsidRDefault="00F5087C">
      <w:pPr>
        <w:rPr>
          <w:rFonts w:hint="eastAsia"/>
        </w:rPr>
      </w:pPr>
    </w:p>
    <w:sectPr w:rsidR="00F5087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327" w:rsidRDefault="00755327" w:rsidP="00755327">
      <w:r>
        <w:separator/>
      </w:r>
    </w:p>
  </w:endnote>
  <w:endnote w:type="continuationSeparator" w:id="0">
    <w:p w:rsidR="00755327" w:rsidRDefault="00755327" w:rsidP="0075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327" w:rsidRDefault="00755327" w:rsidP="00755327">
      <w:r>
        <w:separator/>
      </w:r>
    </w:p>
  </w:footnote>
  <w:footnote w:type="continuationSeparator" w:id="0">
    <w:p w:rsidR="00755327" w:rsidRDefault="00755327" w:rsidP="0075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327" w:rsidRDefault="00755327" w:rsidP="00755327">
    <w:pPr>
      <w:pStyle w:val="a4"/>
      <w:jc w:val="right"/>
    </w:pPr>
    <w:r>
      <w:rPr>
        <w:rFonts w:hint="eastAsia"/>
      </w:rPr>
      <w:t>別表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7C"/>
    <w:rsid w:val="003E4D7A"/>
    <w:rsid w:val="005F5EC6"/>
    <w:rsid w:val="00661203"/>
    <w:rsid w:val="00755327"/>
    <w:rsid w:val="00C55546"/>
    <w:rsid w:val="00D14477"/>
    <w:rsid w:val="00F50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38483"/>
  <w15:chartTrackingRefBased/>
  <w15:docId w15:val="{ECD672D4-A54F-4DA2-B92C-16451727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327"/>
    <w:pPr>
      <w:tabs>
        <w:tab w:val="center" w:pos="4252"/>
        <w:tab w:val="right" w:pos="8504"/>
      </w:tabs>
      <w:snapToGrid w:val="0"/>
    </w:pPr>
  </w:style>
  <w:style w:type="character" w:customStyle="1" w:styleId="a5">
    <w:name w:val="ヘッダー (文字)"/>
    <w:basedOn w:val="a0"/>
    <w:link w:val="a4"/>
    <w:uiPriority w:val="99"/>
    <w:rsid w:val="00755327"/>
  </w:style>
  <w:style w:type="paragraph" w:styleId="a6">
    <w:name w:val="footer"/>
    <w:basedOn w:val="a"/>
    <w:link w:val="a7"/>
    <w:uiPriority w:val="99"/>
    <w:unhideWhenUsed/>
    <w:rsid w:val="00755327"/>
    <w:pPr>
      <w:tabs>
        <w:tab w:val="center" w:pos="4252"/>
        <w:tab w:val="right" w:pos="8504"/>
      </w:tabs>
      <w:snapToGrid w:val="0"/>
    </w:pPr>
  </w:style>
  <w:style w:type="character" w:customStyle="1" w:styleId="a7">
    <w:name w:val="フッター (文字)"/>
    <w:basedOn w:val="a0"/>
    <w:link w:val="a6"/>
    <w:uiPriority w:val="99"/>
    <w:rsid w:val="0075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輝喜</dc:creator>
  <cp:keywords/>
  <dc:description/>
  <cp:lastModifiedBy>三浦 輝喜</cp:lastModifiedBy>
  <cp:revision>2</cp:revision>
  <dcterms:created xsi:type="dcterms:W3CDTF">2022-01-26T02:49:00Z</dcterms:created>
  <dcterms:modified xsi:type="dcterms:W3CDTF">2022-01-26T04:42:00Z</dcterms:modified>
</cp:coreProperties>
</file>