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5C" w:rsidRPr="003939F7" w:rsidRDefault="003939F7">
      <w:pPr>
        <w:pStyle w:val="a3"/>
        <w:spacing w:before="68"/>
        <w:ind w:left="116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様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式１（現場代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理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人の場合）</w:t>
      </w:r>
    </w:p>
    <w:p w:rsidR="0086725C" w:rsidRPr="003939F7" w:rsidRDefault="0086725C">
      <w:pPr>
        <w:spacing w:before="4" w:line="1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3939F7" w:rsidP="003939F7">
      <w:pPr>
        <w:pStyle w:val="a3"/>
        <w:ind w:right="3683" w:firstLineChars="1500" w:firstLine="315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現場代理人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の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兼務承認申請書</w:t>
      </w:r>
    </w:p>
    <w:p w:rsidR="0086725C" w:rsidRPr="003939F7" w:rsidRDefault="0086725C">
      <w:pPr>
        <w:spacing w:line="17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3939F7">
      <w:pPr>
        <w:pStyle w:val="a3"/>
        <w:tabs>
          <w:tab w:val="left" w:pos="599"/>
          <w:tab w:val="left" w:pos="1197"/>
        </w:tabs>
        <w:ind w:left="0" w:right="43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日</w:t>
      </w:r>
    </w:p>
    <w:p w:rsidR="0086725C" w:rsidRPr="003939F7" w:rsidRDefault="0086725C">
      <w:pPr>
        <w:spacing w:before="8" w:line="16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3939F7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発注者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あ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て</w:t>
      </w:r>
    </w:p>
    <w:p w:rsidR="0086725C" w:rsidRPr="003939F7" w:rsidRDefault="0086725C">
      <w:pPr>
        <w:spacing w:line="17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3939F7">
      <w:pPr>
        <w:pStyle w:val="a3"/>
        <w:ind w:left="3372" w:right="3683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（受注者）</w:t>
      </w:r>
    </w:p>
    <w:p w:rsidR="0086725C" w:rsidRPr="003939F7" w:rsidRDefault="003939F7">
      <w:pPr>
        <w:pStyle w:val="a3"/>
        <w:tabs>
          <w:tab w:val="left" w:pos="1684"/>
        </w:tabs>
        <w:spacing w:before="77"/>
        <w:ind w:left="686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住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ab/>
        <w:t>所</w:t>
      </w:r>
    </w:p>
    <w:p w:rsidR="0086725C" w:rsidRPr="003939F7" w:rsidRDefault="003939F7">
      <w:pPr>
        <w:pStyle w:val="a3"/>
        <w:tabs>
          <w:tab w:val="left" w:pos="5705"/>
        </w:tabs>
        <w:spacing w:before="75" w:line="309" w:lineRule="auto"/>
        <w:ind w:left="4707" w:right="4020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商号又は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名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称</w:t>
      </w:r>
      <w:r w:rsidRPr="003939F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 xml:space="preserve"> 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氏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名</w:t>
      </w:r>
    </w:p>
    <w:p w:rsidR="0086725C" w:rsidRPr="003939F7" w:rsidRDefault="0086725C">
      <w:pPr>
        <w:spacing w:before="3" w:line="15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3939F7" w:rsidRDefault="003939F7">
      <w:pPr>
        <w:pStyle w:val="a3"/>
        <w:spacing w:line="309" w:lineRule="auto"/>
        <w:ind w:right="1327"/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次の工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事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に係る現場代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理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人を兼務配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置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したいので申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請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します。</w:t>
      </w:r>
      <w:r w:rsidRPr="003939F7">
        <w:rPr>
          <w:rFonts w:asciiTheme="minorEastAsia" w:eastAsiaTheme="minorEastAsia" w:hAnsiTheme="minorEastAsia"/>
          <w:w w:val="99"/>
          <w:sz w:val="21"/>
          <w:szCs w:val="21"/>
          <w:lang w:eastAsia="ja-JP"/>
        </w:rPr>
        <w:t xml:space="preserve"> </w:t>
      </w:r>
    </w:p>
    <w:p w:rsidR="0086725C" w:rsidRPr="003939F7" w:rsidRDefault="003939F7">
      <w:pPr>
        <w:pStyle w:val="a3"/>
        <w:spacing w:line="309" w:lineRule="auto"/>
        <w:ind w:right="132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なお、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工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事の施工に当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た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っては、関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係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法令等を遵守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し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、安全管理及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び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工程管理に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留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意します。</w:t>
      </w: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E861AE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07.5pt;margin-top:4.65pt;width:0;height:37.5pt;z-index:251660800" o:connectortype="straight"/>
        </w:pict>
      </w:r>
      <w:r>
        <w:rPr>
          <w:rFonts w:asciiTheme="minorEastAsia" w:hAnsiTheme="minorEastAsia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2.25pt;margin-top:4.65pt;width:225pt;height:37.5pt;z-index:251659776">
            <v:textbox inset="5.85pt,.7pt,5.85pt,.7pt">
              <w:txbxContent>
                <w:p w:rsidR="003939F7" w:rsidRDefault="003939F7"/>
                <w:p w:rsidR="003939F7" w:rsidRDefault="003939F7">
                  <w:r>
                    <w:rPr>
                      <w:rFonts w:hint="eastAsia"/>
                      <w:lang w:eastAsia="ja-JP"/>
                    </w:rPr>
                    <w:t>現場代理人氏名</w:t>
                  </w:r>
                </w:p>
              </w:txbxContent>
            </v:textbox>
          </v:shape>
        </w:pict>
      </w:r>
    </w:p>
    <w:p w:rsidR="0086725C" w:rsidRPr="003939F7" w:rsidRDefault="0086725C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 w:rsidP="003939F7">
      <w:pPr>
        <w:pStyle w:val="a3"/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before="9" w:line="15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547"/>
        <w:gridCol w:w="499"/>
        <w:gridCol w:w="1296"/>
        <w:gridCol w:w="599"/>
        <w:gridCol w:w="899"/>
        <w:gridCol w:w="1297"/>
        <w:gridCol w:w="598"/>
        <w:gridCol w:w="899"/>
        <w:gridCol w:w="1297"/>
        <w:gridCol w:w="599"/>
        <w:gridCol w:w="948"/>
      </w:tblGrid>
      <w:tr w:rsidR="0086725C" w:rsidRPr="003939F7">
        <w:trPr>
          <w:trHeight w:hRule="exact" w:val="46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before="68"/>
              <w:ind w:left="69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兼</w:t>
            </w:r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務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する工事１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before="68"/>
              <w:ind w:left="69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兼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務する工事２</w:t>
            </w: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before="68"/>
              <w:ind w:left="7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兼</w:t>
            </w:r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務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する工事３</w:t>
            </w:r>
          </w:p>
        </w:tc>
      </w:tr>
      <w:tr w:rsidR="0086725C" w:rsidRPr="003939F7">
        <w:trPr>
          <w:trHeight w:hRule="exact" w:val="69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86725C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3939F7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工事</w:t>
            </w:r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番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6725C" w:rsidRPr="003939F7">
        <w:trPr>
          <w:trHeight w:hRule="exact" w:val="698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86725C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3939F7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工</w:t>
            </w:r>
            <w:r w:rsidRPr="003939F7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事</w:t>
            </w:r>
            <w:r w:rsidRPr="003939F7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名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6725C" w:rsidRPr="003939F7">
        <w:trPr>
          <w:trHeight w:hRule="exact" w:val="69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86725C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3939F7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工事</w:t>
            </w:r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場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所</w:t>
            </w:r>
            <w:proofErr w:type="spellEnd"/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6725C" w:rsidRPr="003939F7">
        <w:trPr>
          <w:trHeight w:hRule="exact" w:val="351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86725C" w:rsidRPr="003939F7" w:rsidRDefault="0086725C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86725C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3939F7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工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6725C" w:rsidRPr="003939F7" w:rsidRDefault="0086725C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86725C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3939F7">
            <w:pPr>
              <w:pStyle w:val="TableParagraph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期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6725C" w:rsidRPr="003939F7" w:rsidRDefault="003939F7">
            <w:pPr>
              <w:pStyle w:val="TableParagraph"/>
              <w:spacing w:before="68"/>
              <w:ind w:right="200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725C" w:rsidRPr="003939F7" w:rsidRDefault="003939F7">
            <w:pPr>
              <w:pStyle w:val="TableParagraph"/>
              <w:spacing w:before="68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before="68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から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6725C" w:rsidRPr="003939F7" w:rsidRDefault="003939F7">
            <w:pPr>
              <w:pStyle w:val="TableParagraph"/>
              <w:spacing w:before="68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725C" w:rsidRPr="003939F7" w:rsidRDefault="003939F7">
            <w:pPr>
              <w:pStyle w:val="TableParagraph"/>
              <w:spacing w:before="68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before="68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から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6725C" w:rsidRPr="003939F7" w:rsidRDefault="003939F7">
            <w:pPr>
              <w:pStyle w:val="TableParagraph"/>
              <w:spacing w:before="68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6725C" w:rsidRPr="003939F7" w:rsidRDefault="003939F7">
            <w:pPr>
              <w:pStyle w:val="TableParagraph"/>
              <w:spacing w:before="68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before="68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日から</w:t>
            </w:r>
            <w:proofErr w:type="spellEnd"/>
          </w:p>
        </w:tc>
      </w:tr>
      <w:tr w:rsidR="0086725C" w:rsidRPr="003939F7">
        <w:trPr>
          <w:trHeight w:hRule="exact" w:val="348"/>
        </w:trPr>
        <w:tc>
          <w:tcPr>
            <w:tcW w:w="54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right="200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まで</w:t>
            </w:r>
            <w:proofErr w:type="spellEnd"/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日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まで</w:t>
            </w:r>
            <w:proofErr w:type="spellEnd"/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right="199"/>
              <w:jc w:val="right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left="199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line="216" w:lineRule="exact"/>
              <w:ind w:left="20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日まで</w:t>
            </w:r>
            <w:proofErr w:type="spellEnd"/>
          </w:p>
        </w:tc>
      </w:tr>
      <w:tr w:rsidR="0086725C" w:rsidRPr="003939F7">
        <w:trPr>
          <w:trHeight w:hRule="exact" w:val="696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3939F7">
            <w:pPr>
              <w:pStyle w:val="TableParagraph"/>
              <w:spacing w:before="68"/>
              <w:ind w:left="48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請負</w:t>
            </w:r>
            <w:r w:rsidRPr="003939F7">
              <w:rPr>
                <w:rFonts w:asciiTheme="minorEastAsia" w:hAnsiTheme="minorEastAsia" w:cs="ＭＳ 明朝"/>
                <w:spacing w:val="2"/>
                <w:sz w:val="21"/>
                <w:szCs w:val="21"/>
              </w:rPr>
              <w:t>金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額</w:t>
            </w:r>
            <w:proofErr w:type="spellEnd"/>
          </w:p>
          <w:p w:rsidR="0086725C" w:rsidRPr="003939F7" w:rsidRDefault="003939F7">
            <w:pPr>
              <w:pStyle w:val="TableParagraph"/>
              <w:spacing w:line="233" w:lineRule="exact"/>
              <w:ind w:left="-11" w:right="44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pacing w:val="1"/>
                <w:w w:val="95"/>
                <w:sz w:val="21"/>
                <w:szCs w:val="21"/>
              </w:rPr>
              <w:t>（</w:t>
            </w:r>
            <w:proofErr w:type="spellStart"/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税込み</w:t>
            </w:r>
            <w:proofErr w:type="spellEnd"/>
            <w:r w:rsidRPr="003939F7">
              <w:rPr>
                <w:rFonts w:asciiTheme="minorEastAsia" w:hAnsiTheme="minorEastAsia" w:cs="ＭＳ 明朝"/>
                <w:w w:val="95"/>
                <w:sz w:val="21"/>
                <w:szCs w:val="21"/>
              </w:rPr>
              <w:t>）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6725C" w:rsidRPr="003939F7">
        <w:trPr>
          <w:trHeight w:hRule="exact" w:val="698"/>
        </w:trPr>
        <w:tc>
          <w:tcPr>
            <w:tcW w:w="1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pStyle w:val="TableParagraph"/>
              <w:spacing w:before="1" w:line="1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86725C">
            <w:pPr>
              <w:pStyle w:val="TableParagraph"/>
              <w:spacing w:line="20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86725C" w:rsidRPr="003939F7" w:rsidRDefault="003939F7">
            <w:pPr>
              <w:pStyle w:val="TableParagraph"/>
              <w:ind w:left="14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発</w:t>
            </w:r>
            <w:r w:rsidRPr="003939F7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注</w:t>
            </w:r>
            <w:r w:rsidRPr="003939F7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 xml:space="preserve"> </w:t>
            </w:r>
            <w:r w:rsidRPr="003939F7">
              <w:rPr>
                <w:rFonts w:asciiTheme="minorEastAsia" w:hAnsiTheme="minorEastAsia" w:cs="ＭＳ 明朝"/>
                <w:sz w:val="21"/>
                <w:szCs w:val="21"/>
              </w:rPr>
              <w:t>者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25C" w:rsidRPr="003939F7" w:rsidRDefault="0086725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86725C" w:rsidRPr="003939F7" w:rsidRDefault="0086725C">
      <w:pPr>
        <w:spacing w:before="4" w:line="160" w:lineRule="exact"/>
        <w:rPr>
          <w:rFonts w:asciiTheme="minorEastAsia" w:hAnsiTheme="minorEastAsia"/>
          <w:sz w:val="21"/>
          <w:szCs w:val="21"/>
        </w:rPr>
      </w:pPr>
    </w:p>
    <w:p w:rsidR="0086725C" w:rsidRPr="003939F7" w:rsidRDefault="0086725C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86725C" w:rsidRPr="003939F7" w:rsidRDefault="003939F7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○</w:t>
      </w:r>
      <w:r w:rsidRPr="003939F7">
        <w:rPr>
          <w:rFonts w:asciiTheme="minorEastAsia" w:eastAsiaTheme="minorEastAsia" w:hAnsiTheme="minorEastAsia"/>
          <w:spacing w:val="55"/>
          <w:sz w:val="21"/>
          <w:szCs w:val="21"/>
          <w:lang w:eastAsia="ja-JP"/>
        </w:rPr>
        <w:t xml:space="preserve"> 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す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べ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ての工事の契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約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書の写しを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添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付すること。</w:t>
      </w:r>
    </w:p>
    <w:p w:rsidR="0086725C" w:rsidRPr="003939F7" w:rsidRDefault="003939F7">
      <w:pPr>
        <w:pStyle w:val="a3"/>
        <w:tabs>
          <w:tab w:val="left" w:pos="619"/>
        </w:tabs>
        <w:spacing w:before="75" w:line="309" w:lineRule="auto"/>
        <w:ind w:left="416" w:right="101" w:hanging="20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○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bookmarkStart w:id="0" w:name="_GoBack"/>
      <w:bookmarkEnd w:id="0"/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工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事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の発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注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者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が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異な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る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場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合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には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、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それ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ぞ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れ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の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発注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者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に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本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申請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書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を提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出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す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る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こと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。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た</w:t>
      </w:r>
      <w:r w:rsidRPr="003939F7">
        <w:rPr>
          <w:rFonts w:asciiTheme="minorEastAsia" w:eastAsiaTheme="minorEastAsia" w:hAnsiTheme="minorEastAsia"/>
          <w:spacing w:val="1"/>
          <w:w w:val="95"/>
          <w:sz w:val="21"/>
          <w:szCs w:val="21"/>
          <w:lang w:eastAsia="ja-JP"/>
        </w:rPr>
        <w:t>だ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し、</w:t>
      </w:r>
      <w:r>
        <w:rPr>
          <w:rFonts w:asciiTheme="minorEastAsia" w:eastAsiaTheme="minorEastAsia" w:hAnsiTheme="minorEastAsia" w:hint="eastAsia"/>
          <w:spacing w:val="1"/>
          <w:w w:val="95"/>
          <w:sz w:val="21"/>
          <w:szCs w:val="21"/>
          <w:lang w:eastAsia="ja-JP"/>
        </w:rPr>
        <w:t>秋田県</w:t>
      </w:r>
      <w:r w:rsidRPr="003939F7">
        <w:rPr>
          <w:rFonts w:asciiTheme="minorEastAsia" w:eastAsiaTheme="minorEastAsia" w:hAnsiTheme="minorEastAsia"/>
          <w:w w:val="95"/>
          <w:sz w:val="21"/>
          <w:szCs w:val="21"/>
          <w:lang w:eastAsia="ja-JP"/>
        </w:rPr>
        <w:t>発注工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事の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場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合は、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県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の手続き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に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よる。</w:t>
      </w:r>
    </w:p>
    <w:p w:rsidR="0086725C" w:rsidRPr="003939F7" w:rsidRDefault="003939F7">
      <w:pPr>
        <w:pStyle w:val="a3"/>
        <w:spacing w:before="19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○</w:t>
      </w:r>
      <w:r w:rsidRPr="003939F7">
        <w:rPr>
          <w:rFonts w:asciiTheme="minorEastAsia" w:eastAsiaTheme="minorEastAsia" w:hAnsiTheme="minorEastAsia"/>
          <w:spacing w:val="41"/>
          <w:sz w:val="21"/>
          <w:szCs w:val="21"/>
          <w:lang w:eastAsia="ja-JP"/>
        </w:rPr>
        <w:t xml:space="preserve"> 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兼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務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する工事の記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入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欄が不足す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る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場合は、適宜</w:t>
      </w:r>
      <w:r w:rsidRPr="003939F7">
        <w:rPr>
          <w:rFonts w:asciiTheme="minorEastAsia" w:eastAsiaTheme="minorEastAsia" w:hAnsiTheme="minorEastAsia"/>
          <w:spacing w:val="2"/>
          <w:sz w:val="21"/>
          <w:szCs w:val="21"/>
          <w:lang w:eastAsia="ja-JP"/>
        </w:rPr>
        <w:t>追</w:t>
      </w:r>
      <w:r w:rsidRPr="003939F7">
        <w:rPr>
          <w:rFonts w:asciiTheme="minorEastAsia" w:eastAsiaTheme="minorEastAsia" w:hAnsiTheme="minorEastAsia"/>
          <w:sz w:val="21"/>
          <w:szCs w:val="21"/>
          <w:lang w:eastAsia="ja-JP"/>
        </w:rPr>
        <w:t>加すること。</w:t>
      </w:r>
    </w:p>
    <w:sectPr w:rsidR="0086725C" w:rsidRPr="003939F7">
      <w:type w:val="continuous"/>
      <w:pgSz w:w="11906" w:h="16840"/>
      <w:pgMar w:top="156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25C"/>
    <w:rsid w:val="003939F7"/>
    <w:rsid w:val="0086725C"/>
    <w:rsid w:val="00E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v:textbox inset="5.85pt,.7pt,5.85pt,.7pt"/>
    </o:shapedefaults>
    <o:shapelayout v:ext="edit">
      <o:idmap v:ext="edit" data="1"/>
      <o:rules v:ext="edit">
        <o:r id="V:Rule1" type="connector" idref="#_x0000_s1044"/>
      </o:rules>
    </o:shapelayout>
  </w:shapeDefaults>
  <w:decimalSymbol w:val="."/>
  <w:listSeparator w:val=","/>
  <w14:docId w14:val="292FEDD3"/>
  <w15:docId w15:val="{2C51B831-9282-4492-A1CC-3DB47605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216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大介</dc:creator>
  <cp:lastModifiedBy>大滝　恵里子</cp:lastModifiedBy>
  <cp:revision>4</cp:revision>
  <dcterms:created xsi:type="dcterms:W3CDTF">2021-08-12T09:52:00Z</dcterms:created>
  <dcterms:modified xsi:type="dcterms:W3CDTF">2021-08-16T02:14:00Z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2021-08-12T00:00:00Z</vt:filetime>
  </property>
</Properties>
</file>